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589"/>
        <w:gridCol w:w="2410"/>
        <w:gridCol w:w="679"/>
        <w:gridCol w:w="860"/>
        <w:gridCol w:w="3383"/>
      </w:tblGrid>
      <w:tr>
        <w:trPr>
          <w:trHeight w:val="1558"/>
        </w:trPr>
        <w:tc>
          <w:tcPr>
            <w:tcW w:w="2817" w:type="dxa"/>
            <w:gridSpan w:val="2"/>
            <w:tcBorders>
              <w:top w:val="single" w:color="7f7f7f" w:sz="16"/>
              <w:left w:val="single" w:color="7f7f7f" w:sz="16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1683639" cy="967740"/>
                  <wp:effectExtent l="0" t="0" r="0" b="0"/>
                  <wp:docPr id="6" name="그림 %d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bcc0c05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39" cy="96774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  <w:gridSpan w:val="3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4c4c4c"/>
                <w:spacing w:val="-32"/>
                <w:sz w:val="72"/>
              </w:rPr>
              <w:t xml:space="preserve">보 도 자 료 </w:t>
            </w:r>
          </w:p>
        </w:tc>
        <w:tc>
          <w:tcPr>
            <w:tcW w:w="3383" w:type="dxa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1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drawing>
                <wp:inline distT="0" distB="0" distL="0" distR="0">
                  <wp:extent cx="1089660" cy="416052"/>
                  <wp:effectExtent l="0" t="0" r="0" b="0"/>
                  <wp:docPr id="7" name="그림 %d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bcc0c06.gif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41605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책을 만들고 나누고 읽는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모든 사람을 위해</w:t>
            </w:r>
            <w:r>
              <w:rPr>
                <w:rFonts w:ascii="나눔손글씨 붓"/>
                <w:b/>
                <w:color w:val="0a79b4"/>
                <w:spacing w:val="-31"/>
                <w:sz w:val="34"/>
              </w:rPr>
              <w:t xml:space="preserve"> </w:t>
            </w:r>
          </w:p>
        </w:tc>
      </w:tr>
      <w:tr>
        <w:trPr>
          <w:trHeight w:val="523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eastAsia="돋움"/>
                <w:b/>
                <w:sz w:val="24"/>
              </w:rPr>
              <w:t>보도일자</w:t>
            </w:r>
          </w:p>
        </w:tc>
        <w:tc>
          <w:tcPr>
            <w:tcW w:w="8920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b/>
                <w:sz w:val="24"/>
              </w:rPr>
              <w:t>배포 즉시</w:t>
            </w:r>
            <w:r>
              <w:rPr>
                <w:rFonts w:ascii="돋움" w:eastAsia="돋움"/>
                <w:sz w:val="24"/>
              </w:rPr>
              <w:t xml:space="preserve"> 보도해주시기 바랍니다.</w:t>
            </w:r>
          </w:p>
        </w:tc>
      </w:tr>
      <w:tr>
        <w:trPr>
          <w:trHeight w:val="466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배포일자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2026. 10. 30.(금)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돋움"/>
                <w:b/>
                <w:sz w:val="24"/>
              </w:rPr>
              <w:t>배포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기틀세움팀 김병철 주임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/>
                <w:spacing w:val="-4"/>
                <w:sz w:val="24"/>
              </w:rPr>
              <w:t>063-219-2714/ tori@kpipa.or.kr</w:t>
            </w:r>
          </w:p>
        </w:tc>
      </w:tr>
      <w:tr>
        <w:trPr>
          <w:trHeight w:val="850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첨부파일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spacing w:line="312" w:lineRule="auto"/>
              <w:ind w:left="200" w:hanging="200"/>
            </w:pPr>
            <w:r>
              <w:rPr>
                <w:rFonts w:ascii="돋움" w:eastAsia="돋움"/>
                <w:spacing w:val="-5"/>
                <w:sz w:val="24"/>
              </w:rPr>
              <w:t>1. 2026년 제13회 전자출판 대상 포스터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spacing w:line="312" w:lineRule="auto"/>
              <w:ind w:left="200" w:hanging="200"/>
            </w:pPr>
            <w:r>
              <w:rPr>
                <w:rFonts w:ascii="돋움" w:eastAsia="돋움"/>
                <w:spacing w:val="-5"/>
                <w:sz w:val="24"/>
              </w:rPr>
              <w:t>2. 대상</w:t>
            </w:r>
            <w:r>
              <w:rPr>
                <w:rFonts w:ascii="돋움" w:eastAsia="돋움"/>
                <w:spacing w:val="-5"/>
                <w:sz w:val="24"/>
              </w:rPr>
              <w:t>『역사를</w:t>
            </w:r>
            <w:r>
              <w:rPr>
                <w:rFonts w:ascii="돋움" w:eastAsia="돋움"/>
                <w:spacing w:val="-5"/>
                <w:sz w:val="24"/>
              </w:rPr>
              <w:t xml:space="preserve"> 품은 역, 역세권</w:t>
            </w:r>
            <w:r>
              <w:rPr>
                <w:rFonts w:ascii="돋움" w:eastAsia="돋움"/>
                <w:spacing w:val="-5"/>
                <w:sz w:val="24"/>
              </w:rPr>
              <w:t>』표지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spacing w:line="312" w:lineRule="auto"/>
              <w:ind w:left="200" w:hanging="200"/>
            </w:pPr>
            <w:r>
              <w:rPr>
                <w:rFonts w:ascii="돋움" w:eastAsia="돋움"/>
                <w:spacing w:val="-5"/>
                <w:sz w:val="24"/>
              </w:rPr>
              <w:t xml:space="preserve">3. 우수상 </w:t>
            </w:r>
            <w:r>
              <w:rPr>
                <w:rFonts w:ascii="돋움" w:eastAsia="돋움"/>
                <w:spacing w:val="-5"/>
                <w:sz w:val="24"/>
              </w:rPr>
              <w:t>『거짓의</w:t>
            </w:r>
            <w:r>
              <w:rPr>
                <w:rFonts w:ascii="돋움" w:eastAsia="돋움"/>
                <w:spacing w:val="-5"/>
                <w:sz w:val="24"/>
              </w:rPr>
              <w:t xml:space="preserve"> 프레임</w:t>
            </w:r>
            <w:r>
              <w:rPr>
                <w:rFonts w:ascii="돋움" w:eastAsia="돋움"/>
                <w:spacing w:val="-5"/>
                <w:sz w:val="24"/>
              </w:rPr>
              <w:t>』표지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spacing w:line="312" w:lineRule="auto"/>
              <w:ind w:left="200" w:hanging="200"/>
            </w:pPr>
            <w:r>
              <w:rPr>
                <w:rFonts w:ascii="돋움" w:eastAsia="돋움"/>
                <w:spacing w:val="-5"/>
                <w:sz w:val="24"/>
              </w:rPr>
              <w:t>4. 우수상</w:t>
            </w:r>
            <w:r>
              <w:rPr>
                <w:rFonts w:ascii="돋움" w:eastAsia="돋움"/>
                <w:spacing w:val="-5"/>
                <w:sz w:val="24"/>
              </w:rPr>
              <w:t>『니체</w:t>
            </w:r>
            <w:r>
              <w:rPr>
                <w:rFonts w:ascii="돋움" w:eastAsia="돋움"/>
                <w:spacing w:val="-5"/>
                <w:sz w:val="24"/>
              </w:rPr>
              <w:t xml:space="preserve"> 철학 한 조각</w:t>
            </w:r>
            <w:r>
              <w:rPr>
                <w:rFonts w:ascii="돋움" w:eastAsia="돋움"/>
                <w:spacing w:val="-5"/>
                <w:sz w:val="24"/>
              </w:rPr>
              <w:t>』표지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spacing w:line="312" w:lineRule="auto"/>
              <w:ind w:left="200" w:hanging="200"/>
            </w:pPr>
            <w:r>
              <w:rPr>
                <w:rFonts w:ascii="돋움" w:eastAsia="돋움"/>
                <w:spacing w:val="-5"/>
                <w:sz w:val="24"/>
              </w:rPr>
              <w:t>5. 우수상</w:t>
            </w:r>
            <w:r>
              <w:rPr>
                <w:rFonts w:ascii="돋움" w:eastAsia="돋움"/>
                <w:spacing w:val="-5"/>
                <w:sz w:val="24"/>
              </w:rPr>
              <w:t>『고래가</w:t>
            </w:r>
            <w:r>
              <w:rPr>
                <w:rFonts w:ascii="돋움" w:eastAsia="돋움"/>
                <w:spacing w:val="-5"/>
                <w:sz w:val="24"/>
              </w:rPr>
              <w:t xml:space="preserve"> 된 아빠</w:t>
            </w:r>
            <w:r>
              <w:rPr>
                <w:rFonts w:ascii="돋움" w:eastAsia="돋움"/>
                <w:spacing w:val="-5"/>
                <w:sz w:val="24"/>
              </w:rPr>
              <w:t>』표지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돋움" w:eastAsia="돋움"/>
                <w:b/>
                <w:sz w:val="24"/>
              </w:rPr>
              <w:t xml:space="preserve">담당 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디지털콘텐츠팀 박채현 주임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063-219-2754/ chaeh</w:t>
            </w:r>
            <w:r>
              <w:rPr>
                <w:rFonts w:ascii="굴림"/>
                <w:spacing w:val="3"/>
                <w:sz w:val="22"/>
              </w:rPr>
              <w:t>@kpipa.or.kr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snapToGrid/>
        <w:rPr/>
      </w:pPr>
    </w:p>
    <w:tbl>
      <w:tblPr>
        <w:tblOverlap w:val="never"/>
        <w:tblW w:w="100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10089"/>
      </w:tblGrid>
      <w:tr>
        <w:trPr>
          <w:trHeight w:val="909"/>
        </w:trPr>
        <w:tc>
          <w:tcPr>
            <w:tcW w:w="10089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 w:eastAsia="HY헤드라인M"/>
                <w:spacing w:val="-7"/>
                <w:sz w:val="36"/>
              </w:rPr>
              <w:t>출판진흥원,‘2026년 대한민국 전자출판 대상 시상식’개최</w:t>
            </w:r>
          </w:p>
        </w:tc>
      </w:tr>
      <w:tr>
        <w:trPr>
          <w:trHeight w:val="600"/>
        </w:trPr>
        <w:tc>
          <w:tcPr>
            <w:tcW w:w="10089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돋움"/>
                <w:sz w:val="28"/>
              </w:rPr>
              <w:t xml:space="preserve"> </w:t>
            </w:r>
            <w:r>
              <w:rPr>
                <w:rFonts w:ascii="돋움" w:eastAsia="돋움"/>
                <w:b/>
                <w:sz w:val="28"/>
              </w:rPr>
              <w:t>- 우수 전자출판물 4종 선정</w:t>
            </w:r>
            <w:r>
              <w:rPr>
                <w:rFonts w:ascii="돋움" w:eastAsia="돋움"/>
                <w:b/>
                <w:sz w:val="28"/>
              </w:rPr>
              <w:t>…디지털</w:t>
            </w:r>
            <w:r>
              <w:rPr>
                <w:rFonts w:ascii="돋움" w:eastAsia="돋움"/>
                <w:b/>
                <w:sz w:val="28"/>
              </w:rPr>
              <w:t xml:space="preserve"> 출판의 가치 확산</w:t>
            </w:r>
          </w:p>
          <w:p>
            <w:pPr>
              <w:pStyle w:val="0"/>
              <w:widowControl w:val="off"/>
            </w:pPr>
            <w:r>
              <w:rPr>
                <w:rFonts w:ascii="돋움" w:eastAsia="돋움"/>
                <w:b/>
                <w:sz w:val="28"/>
              </w:rPr>
              <w:t xml:space="preserve"> - 11월 2일(월) 서울 영등포구 에이스NS타워에서 열려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32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한국출판문화산업진흥원(원장 김승수, 이하 출판진흥원)이 오는 11월 2일(월), 서울 영등포구 에이스NS타워에서 </w:t>
      </w:r>
      <w:r>
        <w:rPr>
          <w:rFonts w:ascii="휴먼명조"/>
          <w:sz w:val="28"/>
        </w:rPr>
        <w:t>「</w:t>
      </w:r>
      <w:r>
        <w:rPr>
          <w:rFonts w:ascii="휴먼명조" w:eastAsia="휴먼명조"/>
          <w:sz w:val="28"/>
        </w:rPr>
        <w:t>2026년 대한민국 전자출판 대상 시상식</w:t>
      </w:r>
      <w:r>
        <w:rPr>
          <w:rFonts w:ascii="휴먼명조" w:eastAsia="휴먼명조"/>
          <w:sz w:val="28"/>
        </w:rPr>
        <w:t>」을</w:t>
      </w:r>
      <w:r>
        <w:rPr>
          <w:rFonts w:ascii="휴먼명조" w:eastAsia="휴먼명조"/>
          <w:sz w:val="28"/>
        </w:rPr>
        <w:t xml:space="preserve"> 개최한다고 밝혔다.</w:t>
      </w:r>
    </w:p>
    <w:p>
      <w:pPr>
        <w:pStyle w:val="0"/>
        <w:widowControl w:val="off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‘대한민국 전자출판 대상’은 우수 전자출판물을 발굴·시상해 창의적인 디지털 출판 생태계를 조성하고 지속 가능한 전자출판 산업의 발전을 도모하기 위한 행사다.</w:t>
      </w:r>
    </w:p>
    <w:p>
      <w:pPr>
        <w:pStyle w:val="0"/>
        <w:widowControl w:val="off"/>
        <w:ind w:left="422" w:hanging="42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올해로 13회를 맞은 이번 시상식에서는 EPUB, MP3, 멀티미디어 등 다양한 형태의 전자출판물을 대상으로 </w:t>
      </w:r>
      <w:r>
        <w:rPr>
          <w:rFonts w:ascii="휴먼명조" w:eastAsia="휴먼명조"/>
          <w:sz w:val="28"/>
        </w:rPr>
        <w:t>▲기획성</w:t>
      </w:r>
      <w:r>
        <w:rPr>
          <w:rFonts w:ascii="휴먼명조"/>
          <w:sz w:val="28"/>
        </w:rPr>
        <w:t xml:space="preserve"> </w:t>
      </w:r>
      <w:r>
        <w:rPr>
          <w:rFonts w:ascii="휴먼명조" w:eastAsia="휴먼명조"/>
          <w:sz w:val="28"/>
        </w:rPr>
        <w:t>▲기술성</w:t>
      </w:r>
      <w:r>
        <w:rPr>
          <w:rFonts w:ascii="휴먼명조" w:eastAsia="휴먼명조"/>
          <w:sz w:val="28"/>
        </w:rPr>
        <w:t xml:space="preserve"> 등을 종합적으로 평가해 수상작을 선정했다.</w:t>
      </w:r>
    </w:p>
    <w:p>
      <w:pPr>
        <w:pStyle w:val="0"/>
        <w:widowControl w:val="off"/>
        <w:ind w:left="422" w:hanging="42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올해 대상 수상작은 </w:t>
      </w:r>
      <w:r>
        <w:rPr>
          <w:rFonts w:ascii="휴먼명조" w:eastAsia="휴먼명조"/>
          <w:sz w:val="28"/>
        </w:rPr>
        <w:t>▲역사</w:t>
      </w:r>
      <w:r>
        <w:rPr>
          <w:rFonts w:ascii="휴먼명조" w:eastAsia="휴먼명조"/>
          <w:sz w:val="28"/>
        </w:rPr>
        <w:t xml:space="preserve"> 체험형 전자책 </w:t>
      </w:r>
      <w:r>
        <w:rPr>
          <w:rFonts w:ascii="휴먼명조" w:eastAsia="휴먼명조"/>
          <w:sz w:val="28"/>
        </w:rPr>
        <w:t>『역사를</w:t>
      </w:r>
      <w:r>
        <w:rPr>
          <w:rFonts w:ascii="휴먼명조" w:eastAsia="휴먼명조"/>
          <w:sz w:val="28"/>
        </w:rPr>
        <w:t xml:space="preserve"> 품은 역, 역세권</w:t>
      </w:r>
      <w:r>
        <w:rPr>
          <w:rFonts w:ascii="휴먼명조"/>
          <w:sz w:val="28"/>
        </w:rPr>
        <w:t>』</w:t>
      </w:r>
      <w:r>
        <w:rPr>
          <w:rFonts w:ascii="휴먼명조" w:eastAsia="휴먼명조"/>
          <w:sz w:val="28"/>
        </w:rPr>
        <w:t xml:space="preserve">(박은주, 미디어샘media SAM), 우수상 수상작은 </w:t>
      </w:r>
      <w:r>
        <w:rPr>
          <w:rFonts w:ascii="휴먼명조" w:eastAsia="휴먼명조"/>
          <w:sz w:val="28"/>
        </w:rPr>
        <w:t>▲가짜</w:t>
      </w:r>
      <w:r>
        <w:rPr>
          <w:rFonts w:ascii="휴먼명조" w:eastAsia="휴먼명조"/>
          <w:sz w:val="28"/>
        </w:rPr>
        <w:t xml:space="preserve"> 정보 관련 콘텐츠 </w:t>
      </w:r>
      <w:r>
        <w:rPr>
          <w:rFonts w:ascii="휴먼명조" w:eastAsia="휴먼명조"/>
          <w:sz w:val="28"/>
        </w:rPr>
        <w:t>『거짓의</w:t>
      </w:r>
      <w:r>
        <w:rPr>
          <w:rFonts w:ascii="휴먼명조" w:eastAsia="휴먼명조"/>
          <w:sz w:val="28"/>
        </w:rPr>
        <w:t xml:space="preserve"> 프레임</w:t>
      </w:r>
      <w:r>
        <w:rPr>
          <w:rFonts w:ascii="휴먼명조"/>
          <w:sz w:val="28"/>
        </w:rPr>
        <w:t>』</w:t>
      </w:r>
      <w:r>
        <w:rPr>
          <w:rFonts w:ascii="휴먼명조" w:eastAsia="휴먼명조"/>
          <w:sz w:val="28"/>
        </w:rPr>
        <w:t xml:space="preserve">(센더 밴 데어 린덴, (주)세계사컨텐츠그룹), </w:t>
      </w:r>
      <w:r>
        <w:rPr>
          <w:rFonts w:ascii="휴먼명조" w:eastAsia="휴먼명조"/>
          <w:sz w:val="28"/>
        </w:rPr>
        <w:t>▲인문</w:t>
      </w:r>
      <w:r>
        <w:rPr>
          <w:rFonts w:ascii="휴먼명조" w:eastAsia="휴먼명조"/>
          <w:sz w:val="28"/>
        </w:rPr>
        <w:t xml:space="preserve"> 전자책 </w:t>
      </w:r>
      <w:r>
        <w:rPr>
          <w:rFonts w:ascii="휴먼명조" w:eastAsia="휴먼명조"/>
          <w:sz w:val="28"/>
        </w:rPr>
        <w:t>『니체</w:t>
      </w:r>
      <w:r>
        <w:rPr>
          <w:rFonts w:ascii="휴먼명조" w:eastAsia="휴먼명조"/>
          <w:sz w:val="28"/>
        </w:rPr>
        <w:t xml:space="preserve"> 철학 한 조각</w:t>
      </w:r>
      <w:r>
        <w:rPr>
          <w:rFonts w:ascii="휴먼명조"/>
          <w:sz w:val="28"/>
        </w:rPr>
        <w:t>』</w:t>
      </w:r>
      <w:r>
        <w:rPr>
          <w:rFonts w:ascii="휴먼명조" w:eastAsia="휴먼명조"/>
          <w:sz w:val="28"/>
        </w:rPr>
        <w:t xml:space="preserve">(류재훈, </w:t>
      </w:r>
      <w:r>
        <w:rPr>
          <w:rFonts w:ascii="휴먼명조" w:eastAsia="휴먼명조"/>
          <w:sz w:val="28"/>
        </w:rPr>
        <w:t>㈜넷마루</w:t>
      </w:r>
      <w:r>
        <w:rPr>
          <w:rFonts w:ascii="휴먼명조"/>
          <w:sz w:val="28"/>
        </w:rPr>
        <w:t xml:space="preserve">), </w:t>
      </w:r>
      <w:r>
        <w:rPr>
          <w:rFonts w:ascii="휴먼명조" w:eastAsia="휴먼명조"/>
          <w:sz w:val="28"/>
        </w:rPr>
        <w:t>▲오디오북</w:t>
      </w:r>
      <w:r>
        <w:rPr>
          <w:rFonts w:ascii="휴먼명조"/>
          <w:sz w:val="28"/>
        </w:rPr>
        <w:t xml:space="preserve"> </w:t>
      </w:r>
      <w:r>
        <w:rPr>
          <w:rFonts w:ascii="휴먼명조" w:eastAsia="휴먼명조"/>
          <w:sz w:val="28"/>
        </w:rPr>
        <w:t>『고래가</w:t>
      </w:r>
      <w:r>
        <w:rPr>
          <w:rFonts w:ascii="휴먼명조" w:eastAsia="휴먼명조"/>
          <w:sz w:val="28"/>
        </w:rPr>
        <w:t xml:space="preserve"> 된 아빠</w:t>
      </w:r>
      <w:r>
        <w:rPr>
          <w:rFonts w:ascii="휴먼명조"/>
          <w:sz w:val="28"/>
        </w:rPr>
        <w:t>』</w:t>
      </w:r>
      <w:r>
        <w:rPr>
          <w:rFonts w:ascii="휴먼명조" w:eastAsia="휴먼명조"/>
          <w:sz w:val="28"/>
        </w:rPr>
        <w:t>(안도현, 출판그룹 상상) 등 다양한 형식의 작품으로 구성됐다. 대상에는 문화체육관광부 장관상과 상금 1천만 원, 우수상에는 출판진흥원장상과 상금 각 500만 원이 수여된다.</w:t>
      </w:r>
    </w:p>
    <w:p>
      <w:pPr>
        <w:pStyle w:val="0"/>
        <w:widowControl w:val="off"/>
        <w:ind w:left="422" w:hanging="42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1부 시상에 이어 2부에서는 안도현 작가의 </w:t>
      </w:r>
      <w:r>
        <w:rPr>
          <w:rFonts w:ascii="휴먼명조" w:eastAsia="휴먼명조"/>
          <w:sz w:val="28"/>
        </w:rPr>
        <w:t>『고래가</w:t>
      </w:r>
      <w:r>
        <w:rPr>
          <w:rFonts w:ascii="휴먼명조" w:eastAsia="휴먼명조"/>
          <w:sz w:val="28"/>
        </w:rPr>
        <w:t xml:space="preserve"> 된 아빠</w:t>
      </w:r>
      <w:r>
        <w:rPr>
          <w:rFonts w:ascii="휴먼명조" w:eastAsia="휴먼명조"/>
          <w:sz w:val="28"/>
        </w:rPr>
        <w:t>』를</w:t>
      </w:r>
      <w:r>
        <w:rPr>
          <w:rFonts w:ascii="휴먼명조" w:eastAsia="휴먼명조"/>
          <w:sz w:val="28"/>
        </w:rPr>
        <w:t xml:space="preserve"> 중심으로 북토크가 진행된다. 오디오북 낭독 감상과 작가와의 대담을 통해‘시인의 동화는 어떻게 목소리가 되는가’를 주제로 이야기를 나눈다.</w:t>
      </w:r>
    </w:p>
    <w:p>
      <w:pPr>
        <w:pStyle w:val="0"/>
        <w:widowControl w:val="off"/>
        <w:ind w:left="422" w:hanging="42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이어 수상작품 사례 발표에서는 수상작 4종의 제작 관계자가 직접 참여해 작품의 기획 의도와 제작 경험을 소개한다. 이를 통해 다양한 전자출판 콘텐츠의 제작 과정과 성과를 공유할 예정이다.</w:t>
      </w:r>
    </w:p>
    <w:p>
      <w:pPr>
        <w:pStyle w:val="0"/>
        <w:widowControl w:val="off"/>
        <w:ind w:left="422" w:hanging="42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2" w:hanging="422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출판진흥원 관계자는 “이번 시상식이 우수 전자출판물의 성과를 공유하고 </w:t>
      </w:r>
      <w:r>
        <w:rPr>
          <w:rFonts w:ascii="휴먼명조" w:eastAsia="휴먼명조"/>
          <w:spacing w:val="3"/>
          <w:sz w:val="28"/>
        </w:rPr>
        <w:t>다양한 제작 사례와 창작 경험을 나누는 자리가 되기를 기대한다”며 “앞으로도 우수 콘텐츠 발굴과 확산을 통해 국내 전자출판 산업의 발전을 지원하겠다”고 밝혔다.</w:t>
      </w:r>
      <w:r>
        <w:tab/>
        <w:rPr>
          <w:rFonts w:ascii="휴먼명조" w:eastAsia="휴먼명조"/>
          <w:spacing w:val="3"/>
          <w:sz w:val="28"/>
        </w:rPr>
        <w:t xml:space="preserve">  끝.</w:t>
      </w: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p>
      <w:pPr>
        <w:pStyle w:val="0"/>
        <w:widowControl w:val="off"/>
        <w:ind w:left="666" w:hanging="666"/>
        <w:rPr>
          <w:rFonts w:ascii="휴먼명조" w:eastAsia="휴먼명조"/>
          <w:color w:val="0000ff"/>
          <w:sz w:val="28"/>
        </w:rPr>
      </w:pPr>
    </w:p>
    <w:tbl>
      <w:tblPr>
        <w:tblOverlap w:val="never"/>
        <w:tblW w:w="105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80"/>
        <w:gridCol w:w="7761"/>
      </w:tblGrid>
      <w:tr>
        <w:trPr>
          <w:trHeight w:val="1225"/>
        </w:trPr>
        <w:tc>
          <w:tcPr>
            <w:tcW w:w="2780" w:type="dxa"/>
            <w:tcBorders>
              <w:top w:val="double" w:color="000000" w:sz="4"/>
              <w:left w:val="double" w:color="000000" w:sz="4"/>
              <w:bottom w:val="double" w:color="000000" w:sz="4"/>
              <w:right w:val="non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594739" cy="601980"/>
                  <wp:effectExtent l="0" t="0" r="0" b="0"/>
                  <wp:docPr id="8" name="그림 %d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bcc0c07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39" cy="601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  <w:tcBorders>
              <w:top w:val="double" w:color="000000" w:sz="4"/>
              <w:left w:val="none" w:color="000000" w:sz="11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z w:val="22"/>
              </w:rPr>
              <w:t xml:space="preserve">이 보도자료와 관련해 보다 자세한 내용이나 취재를 원하시면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eastAsia="굴림"/>
                <w:sz w:val="22"/>
              </w:rPr>
              <w:t>한국출판문화산업진흥원</w:t>
            </w:r>
            <w:r>
              <w:rPr>
                <w:rFonts w:ascii="굴림" w:eastAsia="굴림"/>
                <w:spacing w:val="3"/>
                <w:sz w:val="22"/>
              </w:rPr>
              <w:t xml:space="preserve"> 디지털콘텐츠팀 박채현 주임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/>
                <w:spacing w:val="3"/>
                <w:sz w:val="22"/>
              </w:rPr>
              <w:t>(</w:t>
            </w:r>
            <w:r>
              <w:rPr>
                <w:rFonts w:ascii="굴림"/>
                <w:spacing w:val="3"/>
                <w:sz w:val="22"/>
              </w:rPr>
              <w:t>☎</w:t>
            </w:r>
            <w:r>
              <w:rPr>
                <w:rFonts w:ascii="굴림" w:eastAsia="굴림"/>
                <w:spacing w:val="3"/>
                <w:sz w:val="22"/>
              </w:rPr>
              <w:t xml:space="preserve"> 063-219-2754)에게 연락주</w:t>
            </w:r>
            <w:r>
              <w:rPr>
                <w:rFonts w:ascii="굴림" w:eastAsia="굴림"/>
                <w:sz w:val="22"/>
              </w:rPr>
              <w:t>시기 바</w:t>
            </w:r>
            <w:r>
              <w:rPr>
                <w:rFonts w:ascii="굴림" w:eastAsia="굴림"/>
                <w:spacing w:val="-13"/>
                <w:sz w:val="22"/>
              </w:rPr>
              <w:t xml:space="preserve">랍니다. </w:t>
            </w:r>
          </w:p>
        </w:tc>
      </w:tr>
    </w:tbl>
    <w:p>
      <w:pPr>
        <w:pStyle w:val="0"/>
        <w:widowControl w:val="off"/>
        <w:snapToGrid/>
        <w:spacing w:before="100"/>
      </w:pPr>
    </w:p>
    <w:p>
      <w:r>
        <w:br w:type="page"/>
      </w:r>
    </w:p>
    <w:p>
      <w:pPr>
        <w:pStyle w:val="0"/>
        <w:widowControl w:val="off"/>
      </w:pP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660908</wp:posOffset>
            </wp:positionH>
            <wp:positionV relativeFrom="page">
              <wp:posOffset>1482598</wp:posOffset>
            </wp:positionV>
            <wp:extent cx="6189091" cy="8680577"/>
            <wp:effectExtent l="0" t="0" r="0" b="0"/>
            <wp:wrapSquare wrapText="bothSides"/>
            <wp:docPr id="9" name="그림 %d 9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4bcc0c08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9091" cy="868057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붙임1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 2026년 제13회 전자출판 대상 포스터</w:t>
            </w:r>
          </w:p>
        </w:tc>
      </w:tr>
    </w:tbl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붙임2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대상</w:t>
            </w:r>
            <w:r>
              <w:rPr>
                <w:rFonts w:ascii="HY헤드라인M" w:eastAsia="HY헤드라인M"/>
                <w:sz w:val="32"/>
              </w:rPr>
              <w:t>『역사를</w:t>
            </w:r>
            <w:r>
              <w:rPr>
                <w:rFonts w:ascii="HY헤드라인M" w:eastAsia="HY헤드라인M"/>
                <w:sz w:val="32"/>
              </w:rPr>
              <w:t xml:space="preserve"> 품은 역, 역세권</w:t>
            </w:r>
            <w:r>
              <w:rPr>
                <w:rFonts w:ascii="HY헤드라인M" w:eastAsia="HY헤드라인M"/>
                <w:sz w:val="32"/>
              </w:rPr>
              <w:t>』표지</w:t>
            </w:r>
            <w:r>
              <w:rPr>
                <w:rFonts w:ascii="HY헤드라인M"/>
                <w:sz w:val="32"/>
              </w:rPr>
              <w:t xml:space="preserve"> 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</w:pPr>
      <w:r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posOffset>270256</wp:posOffset>
            </wp:positionH>
            <wp:positionV relativeFrom="paragraph">
              <wp:posOffset>0</wp:posOffset>
            </wp:positionV>
            <wp:extent cx="5897245" cy="8641461"/>
            <wp:effectExtent l="0" t="0" r="0" b="0"/>
            <wp:wrapTopAndBottom/>
            <wp:docPr id="10" name="그림 %d 10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4bcc0c0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864146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붙임3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우수상</w:t>
            </w:r>
            <w:r>
              <w:rPr>
                <w:rFonts w:ascii="HY헤드라인M" w:eastAsia="HY헤드라인M"/>
                <w:sz w:val="32"/>
              </w:rPr>
              <w:t>『거짓의</w:t>
            </w:r>
            <w:r>
              <w:rPr>
                <w:rFonts w:ascii="HY헤드라인M" w:eastAsia="HY헤드라인M"/>
                <w:sz w:val="32"/>
              </w:rPr>
              <w:t xml:space="preserve"> 프레임</w:t>
            </w:r>
            <w:r>
              <w:rPr>
                <w:rFonts w:ascii="HY헤드라인M" w:eastAsia="HY헤드라인M"/>
                <w:sz w:val="32"/>
              </w:rPr>
              <w:t>』표지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</w:pPr>
      <w:r>
        <w:drawing>
          <wp:inline distT="0" distB="0" distL="0" distR="0">
            <wp:extent cx="6093968" cy="8657082"/>
            <wp:effectExtent l="0" t="0" r="0" b="0"/>
            <wp:docPr id="11" name="그림 %d 11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4bcc0c0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3968" cy="865708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붙임4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우수상</w:t>
            </w:r>
            <w:r>
              <w:rPr>
                <w:rFonts w:ascii="HY헤드라인M" w:eastAsia="HY헤드라인M"/>
                <w:sz w:val="32"/>
              </w:rPr>
              <w:t>『니체</w:t>
            </w:r>
            <w:r>
              <w:rPr>
                <w:rFonts w:ascii="HY헤드라인M" w:eastAsia="HY헤드라인M"/>
                <w:sz w:val="32"/>
              </w:rPr>
              <w:t xml:space="preserve"> 철학 한 조각</w:t>
            </w:r>
            <w:r>
              <w:rPr>
                <w:rFonts w:ascii="HY헤드라인M" w:eastAsia="HY헤드라인M"/>
                <w:sz w:val="32"/>
              </w:rPr>
              <w:t>』표지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</w:pPr>
      <w:r>
        <w:drawing>
          <wp:anchor distT="0" distB="0" distL="0" distR="0" simplePos="0" relativeHeight="14" behindDoc="0" locked="0" layoutInCell="1" allowOverlap="1">
            <wp:simplePos x="0" y="0"/>
            <wp:positionH relativeFrom="column">
              <wp:posOffset>241808</wp:posOffset>
            </wp:positionH>
            <wp:positionV relativeFrom="paragraph">
              <wp:posOffset>0</wp:posOffset>
            </wp:positionV>
            <wp:extent cx="5986399" cy="8649843"/>
            <wp:effectExtent l="0" t="0" r="0" b="0"/>
            <wp:wrapTopAndBottom/>
            <wp:docPr id="12" name="그림 %d 12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4bcc0c0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6399" cy="864984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붙임5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우수상</w:t>
            </w:r>
            <w:r>
              <w:rPr>
                <w:rFonts w:ascii="HY헤드라인M" w:eastAsia="HY헤드라인M"/>
                <w:sz w:val="32"/>
              </w:rPr>
              <w:t>『고래가</w:t>
            </w:r>
            <w:r>
              <w:rPr>
                <w:rFonts w:ascii="HY헤드라인M" w:eastAsia="HY헤드라인M"/>
                <w:sz w:val="32"/>
              </w:rPr>
              <w:t xml:space="preserve"> 된 아빠</w:t>
            </w:r>
            <w:r>
              <w:rPr>
                <w:rFonts w:ascii="HY헤드라인M" w:eastAsia="HY헤드라인M"/>
                <w:sz w:val="32"/>
              </w:rPr>
              <w:t>』표지</w:t>
            </w:r>
          </w:p>
        </w:tc>
      </w:tr>
    </w:tbl>
    <w:p>
      <w:pPr>
        <w:pStyle w:val="0"/>
        <w:widowControl w:val="off"/>
        <w:ind w:left="666" w:hanging="666"/>
      </w:pPr>
    </w:p>
    <w:p>
      <w:pPr>
        <w:pStyle w:val="0"/>
        <w:widowControl w:val="off"/>
      </w:pPr>
      <w:r>
        <w:drawing>
          <wp:inline distT="0" distB="0" distL="0" distR="0">
            <wp:extent cx="6480048" cy="8227822"/>
            <wp:effectExtent l="0" t="0" r="0" b="0"/>
            <wp:docPr id="13" name="그림 %d 13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4bcc0c0c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822782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850" w:bottom="1134" w:left="850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양신명조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5.jpeg"  /><Relationship Id="rId10" Type="http://schemas.openxmlformats.org/officeDocument/2006/relationships/styles" Target="styles.xml"  /><Relationship Id="rId11" Type="http://schemas.openxmlformats.org/officeDocument/2006/relationships/numbering" Target="numbering.xml"  /><Relationship Id="rId2" Type="http://schemas.openxmlformats.org/officeDocument/2006/relationships/image" Target="media/image6.gif"  /><Relationship Id="rId3" Type="http://schemas.openxmlformats.org/officeDocument/2006/relationships/image" Target="media/image7.jpeg"  /><Relationship Id="rId4" Type="http://schemas.openxmlformats.org/officeDocument/2006/relationships/image" Target="media/image8.jpeg"  /><Relationship Id="rId5" Type="http://schemas.openxmlformats.org/officeDocument/2006/relationships/image" Target="media/image9.jpeg"  /><Relationship Id="rId6" Type="http://schemas.openxmlformats.org/officeDocument/2006/relationships/image" Target="media/image10.jpeg"  /><Relationship Id="rId7" Type="http://schemas.openxmlformats.org/officeDocument/2006/relationships/image" Target="media/image11.jpeg"  /><Relationship Id="rId8" Type="http://schemas.openxmlformats.org/officeDocument/2006/relationships/image" Target="media/image12.jpeg"  /><Relationship Id="rId9" Type="http://schemas.openxmlformats.org/officeDocument/2006/relationships/settings" Target="setting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creator>진흥원</dc:creator>
  <cp:lastModifiedBy>user</cp:lastModifiedBy>
  <dcterms:created xsi:type="dcterms:W3CDTF">2012-11-16T06:21:39.747</dcterms:created>
  <dcterms:modified xsi:type="dcterms:W3CDTF">2026-10-28T04:40:41.221</dcterms:modified>
  <cp:version>0501.0001.01</cp:version>
</cp:coreProperties>
</file>