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tbl>
      <w:tblPr>
        <w:tblOverlap w:val="never"/>
        <w:tblW w:w="10148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28"/>
        <w:gridCol w:w="1589"/>
        <w:gridCol w:w="2410"/>
        <w:gridCol w:w="679"/>
        <w:gridCol w:w="860"/>
        <w:gridCol w:w="3383"/>
      </w:tblGrid>
      <w:tr>
        <w:trPr>
          <w:trHeight w:val="1558"/>
        </w:trPr>
        <w:tc>
          <w:tcPr>
            <w:tcW w:w="2817" w:type="dxa"/>
            <w:gridSpan w:val="2"/>
            <w:tcBorders>
              <w:top w:val="single" w:color="7f7f7f" w:sz="16"/>
              <w:left w:val="single" w:color="7f7f7f" w:sz="16"/>
              <w:bottom w:val="single" w:color="000000" w:sz="6"/>
              <w:right w:val="single" w:color="7f7f7f" w:sz="3"/>
            </w:tcBorders>
            <w:shd w:val="clear" w:fill="ffffff"/>
            <w:vAlign w:val="center"/>
          </w:tcPr>
          <w:p>
            <w:pPr>
              <w:pStyle w:val="0"/>
              <w:widowControl w:val="off"/>
            </w:pPr>
            <w:r>
              <w:drawing>
                <wp:inline distT="0" distB="0" distL="0" distR="0">
                  <wp:extent cx="1683639" cy="967740"/>
                  <wp:effectExtent l="0" t="0" r="0" b="0"/>
                  <wp:docPr id="1" name="그림 %d 1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d68c0332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3639" cy="96774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9" w:type="dxa"/>
            <w:gridSpan w:val="3"/>
            <w:tcBorders>
              <w:top w:val="single" w:color="7f7f7f" w:sz="16"/>
              <w:left w:val="single" w:color="7f7f7f" w:sz="3"/>
              <w:bottom w:val="single" w:color="000000" w:sz="6"/>
              <w:right w:val="single" w:color="7f7f7f" w:sz="3"/>
            </w:tcBorders>
            <w:shd w:val="clear" w:fill="ffffff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color w:val="4c4c4c"/>
                <w:spacing w:val="-32"/>
                <w:sz w:val="72"/>
              </w:rPr>
              <w:t xml:space="preserve">보 도 자 료 </w:t>
            </w:r>
          </w:p>
        </w:tc>
        <w:tc>
          <w:tcPr>
            <w:tcW w:w="3383" w:type="dxa"/>
            <w:tcBorders>
              <w:top w:val="single" w:color="7f7f7f" w:sz="16"/>
              <w:left w:val="single" w:color="7f7f7f" w:sz="3"/>
              <w:bottom w:val="single" w:color="000000" w:sz="6"/>
              <w:right w:val="single" w:color="7f7f7f" w:sz="16"/>
            </w:tcBorders>
            <w:shd w:val="clear" w:fill="ffffff"/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drawing>
                <wp:inline distT="0" distB="0" distL="0" distR="0">
                  <wp:extent cx="1089660" cy="416052"/>
                  <wp:effectExtent l="0" t="0" r="0" b="0"/>
                  <wp:docPr id="2" name="그림 %d 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d68c0333.gif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660" cy="416052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나눔손글씨 붓" w:eastAsia="나눔손글씨 붓"/>
                <w:b/>
                <w:color w:val="0a79b4"/>
                <w:spacing w:val="-29"/>
                <w:sz w:val="32"/>
              </w:rPr>
              <w:t>책을 만들고 나누고 읽는</w:t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나눔손글씨 붓" w:eastAsia="나눔손글씨 붓"/>
                <w:b/>
                <w:color w:val="0a79b4"/>
                <w:spacing w:val="-29"/>
                <w:sz w:val="32"/>
              </w:rPr>
              <w:t>모든 사람을 위해</w:t>
            </w:r>
            <w:r>
              <w:rPr>
                <w:rFonts w:ascii="나눔손글씨 붓"/>
                <w:b/>
                <w:color w:val="0a79b4"/>
                <w:spacing w:val="-31"/>
                <w:sz w:val="34"/>
              </w:rPr>
              <w:t xml:space="preserve"> </w:t>
            </w:r>
          </w:p>
        </w:tc>
      </w:tr>
      <w:tr>
        <w:trPr>
          <w:trHeight w:val="523"/>
        </w:trPr>
        <w:tc>
          <w:tcPr>
            <w:tcW w:w="1228" w:type="dxa"/>
            <w:tcBorders>
              <w:top w:val="single" w:color="000000" w:sz="6"/>
              <w:left w:val="single" w:color="7f7f7f" w:sz="16"/>
              <w:bottom w:val="single" w:color="000000" w:sz="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480" w:lineRule="auto"/>
              <w:jc w:val="center"/>
            </w:pPr>
            <w:r>
              <w:rPr>
                <w:rFonts w:eastAsia="돋움"/>
                <w:b/>
                <w:sz w:val="24"/>
              </w:rPr>
              <w:t>보도일자</w:t>
            </w:r>
          </w:p>
        </w:tc>
        <w:tc>
          <w:tcPr>
            <w:tcW w:w="8920" w:type="dxa"/>
            <w:gridSpan w:val="5"/>
            <w:tcBorders>
              <w:top w:val="single" w:color="000000" w:sz="6"/>
              <w:left w:val="single" w:color="000000" w:sz="6"/>
              <w:bottom w:val="single" w:color="000000" w:sz="6"/>
              <w:right w:val="single" w:color="7f7f7f" w:sz="1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돋움" w:eastAsia="돋움"/>
                <w:sz w:val="24"/>
              </w:rPr>
              <w:t>2026. 09. 07(월)부터 보도해주시기 바랍니다.</w:t>
            </w:r>
          </w:p>
        </w:tc>
      </w:tr>
      <w:tr>
        <w:trPr>
          <w:trHeight w:val="466"/>
        </w:trPr>
        <w:tc>
          <w:tcPr>
            <w:tcW w:w="1228" w:type="dxa"/>
            <w:tcBorders>
              <w:top w:val="single" w:color="000000" w:sz="6"/>
              <w:left w:val="single" w:color="7f7f7f" w:sz="16"/>
              <w:bottom w:val="single" w:color="000000" w:sz="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돋움"/>
                <w:b/>
                <w:sz w:val="24"/>
              </w:rPr>
              <w:t>배포일자</w:t>
            </w:r>
          </w:p>
        </w:tc>
        <w:tc>
          <w:tcPr>
            <w:tcW w:w="399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3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돋움" w:eastAsia="돋움"/>
                <w:sz w:val="24"/>
              </w:rPr>
              <w:t>2026. 09. 07.(월)</w:t>
            </w:r>
          </w:p>
        </w:tc>
        <w:tc>
          <w:tcPr>
            <w:tcW w:w="679" w:type="dxa"/>
            <w:tcBorders>
              <w:top w:val="single" w:color="000000" w:sz="6"/>
              <w:left w:val="single" w:color="000000" w:sz="3"/>
              <w:bottom w:val="single" w:color="000000" w:sz="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돋움"/>
                <w:b/>
                <w:sz w:val="24"/>
              </w:rPr>
              <w:t>배포</w:t>
            </w:r>
          </w:p>
        </w:tc>
        <w:tc>
          <w:tcPr>
            <w:tcW w:w="42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7f7f7f" w:sz="1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ascii="돋움" w:eastAsia="돋움"/>
                <w:spacing w:val="-4"/>
                <w:sz w:val="24"/>
              </w:rPr>
              <w:t>기틀세움팀 김병철 주임</w:t>
            </w:r>
          </w:p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ascii="돋움"/>
                <w:spacing w:val="-4"/>
                <w:sz w:val="24"/>
              </w:rPr>
              <w:t>063-219-2714/ tori@kpipa.or.kr</w:t>
            </w:r>
          </w:p>
        </w:tc>
      </w:tr>
      <w:tr>
        <w:trPr>
          <w:trHeight w:val="850"/>
        </w:trPr>
        <w:tc>
          <w:tcPr>
            <w:tcW w:w="1228" w:type="dxa"/>
            <w:tcBorders>
              <w:top w:val="single" w:color="000000" w:sz="6"/>
              <w:left w:val="single" w:color="7f7f7f" w:sz="16"/>
              <w:bottom w:val="single" w:color="7f7f7f" w:sz="1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돋움"/>
                <w:b/>
                <w:sz w:val="24"/>
              </w:rPr>
              <w:t>첨부파일</w:t>
            </w:r>
          </w:p>
        </w:tc>
        <w:tc>
          <w:tcPr>
            <w:tcW w:w="3999" w:type="dxa"/>
            <w:gridSpan w:val="2"/>
            <w:tcBorders>
              <w:top w:val="single" w:color="000000" w:sz="6"/>
              <w:left w:val="single" w:color="000000" w:sz="6"/>
              <w:bottom w:val="single" w:color="7f7f7f" w:sz="16"/>
              <w:right w:val="single" w:color="000000" w:sz="3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tabs>
                <w:tab w:val="left" w:leader="none" w:pos="0"/>
                <w:tab w:val="left" w:leader="none" w:pos="600"/>
                <w:tab w:val="left" w:leader="none" w:pos="1200"/>
                <w:tab w:val="left" w:leader="none" w:pos="1800"/>
                <w:tab w:val="left" w:leader="none" w:pos="2400"/>
                <w:tab w:val="left" w:leader="none" w:pos="3000"/>
                <w:tab w:val="left" w:leader="none" w:pos="3600"/>
                <w:tab w:val="left" w:leader="none" w:pos="4200"/>
                <w:tab w:val="left" w:leader="none" w:pos="4800"/>
                <w:tab w:val="left" w:leader="none" w:pos="5400"/>
                <w:tab w:val="left" w:leader="none" w:pos="6000"/>
                <w:tab w:val="left" w:leader="none" w:pos="6600"/>
                <w:tab w:val="left" w:leader="none" w:pos="7200"/>
                <w:tab w:val="left" w:leader="none" w:pos="7800"/>
                <w:tab w:val="left" w:leader="none" w:pos="8400"/>
                <w:tab w:val="left" w:leader="none" w:pos="9000"/>
                <w:tab w:val="left" w:leader="none" w:pos="9600"/>
                <w:tab w:val="left" w:leader="none" w:pos="10200"/>
                <w:tab w:val="left" w:leader="none" w:pos="10800"/>
                <w:tab w:val="left" w:leader="none" w:pos="11400"/>
                <w:tab w:val="left" w:leader="none" w:pos="12000"/>
                <w:tab w:val="left" w:leader="none" w:pos="12600"/>
                <w:tab w:val="left" w:leader="none" w:pos="13200"/>
                <w:tab w:val="left" w:leader="none" w:pos="13800"/>
                <w:tab w:val="left" w:leader="none" w:pos="14400"/>
                <w:tab w:val="left" w:leader="none" w:pos="15000"/>
                <w:tab w:val="left" w:leader="none" w:pos="15600"/>
                <w:tab w:val="left" w:leader="none" w:pos="16200"/>
                <w:tab w:val="left" w:leader="none" w:pos="16800"/>
                <w:tab w:val="left" w:leader="none" w:pos="17400"/>
                <w:tab w:val="left" w:leader="none" w:pos="18000"/>
                <w:tab w:val="left" w:leader="none" w:pos="18600"/>
                <w:tab w:val="left" w:leader="none" w:pos="19200"/>
                <w:tab w:val="left" w:leader="none" w:pos="19800"/>
                <w:tab w:val="left" w:leader="none" w:pos="20400"/>
                <w:tab w:val="left" w:leader="none" w:pos="21000"/>
                <w:tab w:val="left" w:leader="none" w:pos="21600"/>
                <w:tab w:val="left" w:leader="none" w:pos="22200"/>
                <w:tab w:val="left" w:leader="none" w:pos="22800"/>
                <w:tab w:val="left" w:leader="none" w:pos="23400"/>
              </w:tabs>
            </w:pPr>
            <w:r>
              <w:rPr>
                <w:rFonts w:ascii="돋움" w:eastAsia="돋움"/>
                <w:sz w:val="24"/>
              </w:rPr>
              <w:t>1. 행사 메인포스터</w:t>
            </w:r>
          </w:p>
          <w:p>
            <w:pPr>
              <w:pStyle w:val="0"/>
              <w:widowControl w:val="off"/>
              <w:tabs>
                <w:tab w:val="left" w:leader="none" w:pos="0"/>
                <w:tab w:val="left" w:leader="none" w:pos="600"/>
                <w:tab w:val="left" w:leader="none" w:pos="1200"/>
                <w:tab w:val="left" w:leader="none" w:pos="1800"/>
                <w:tab w:val="left" w:leader="none" w:pos="2400"/>
                <w:tab w:val="left" w:leader="none" w:pos="3000"/>
                <w:tab w:val="left" w:leader="none" w:pos="3600"/>
                <w:tab w:val="left" w:leader="none" w:pos="4200"/>
                <w:tab w:val="left" w:leader="none" w:pos="4800"/>
                <w:tab w:val="left" w:leader="none" w:pos="5400"/>
                <w:tab w:val="left" w:leader="none" w:pos="6000"/>
                <w:tab w:val="left" w:leader="none" w:pos="6600"/>
                <w:tab w:val="left" w:leader="none" w:pos="7200"/>
                <w:tab w:val="left" w:leader="none" w:pos="7800"/>
                <w:tab w:val="left" w:leader="none" w:pos="8400"/>
                <w:tab w:val="left" w:leader="none" w:pos="9000"/>
                <w:tab w:val="left" w:leader="none" w:pos="9600"/>
                <w:tab w:val="left" w:leader="none" w:pos="10200"/>
                <w:tab w:val="left" w:leader="none" w:pos="10800"/>
                <w:tab w:val="left" w:leader="none" w:pos="11400"/>
                <w:tab w:val="left" w:leader="none" w:pos="12000"/>
                <w:tab w:val="left" w:leader="none" w:pos="12600"/>
                <w:tab w:val="left" w:leader="none" w:pos="13200"/>
                <w:tab w:val="left" w:leader="none" w:pos="13800"/>
                <w:tab w:val="left" w:leader="none" w:pos="14400"/>
                <w:tab w:val="left" w:leader="none" w:pos="15000"/>
                <w:tab w:val="left" w:leader="none" w:pos="15600"/>
                <w:tab w:val="left" w:leader="none" w:pos="16200"/>
                <w:tab w:val="left" w:leader="none" w:pos="16800"/>
                <w:tab w:val="left" w:leader="none" w:pos="17400"/>
                <w:tab w:val="left" w:leader="none" w:pos="18000"/>
                <w:tab w:val="left" w:leader="none" w:pos="18600"/>
                <w:tab w:val="left" w:leader="none" w:pos="19200"/>
                <w:tab w:val="left" w:leader="none" w:pos="19800"/>
                <w:tab w:val="left" w:leader="none" w:pos="20400"/>
                <w:tab w:val="left" w:leader="none" w:pos="21000"/>
                <w:tab w:val="left" w:leader="none" w:pos="21600"/>
                <w:tab w:val="left" w:leader="none" w:pos="22200"/>
                <w:tab w:val="left" w:leader="none" w:pos="22800"/>
                <w:tab w:val="left" w:leader="none" w:pos="23400"/>
              </w:tabs>
            </w:pPr>
            <w:r>
              <w:rPr>
                <w:rFonts w:ascii="돋움" w:eastAsia="돋움"/>
                <w:sz w:val="24"/>
              </w:rPr>
              <w:t>2. K-북 파리 특별전시장 조감도</w:t>
            </w:r>
          </w:p>
          <w:p>
            <w:pPr>
              <w:pStyle w:val="0"/>
              <w:widowControl w:val="off"/>
              <w:tabs>
                <w:tab w:val="left" w:leader="none" w:pos="0"/>
                <w:tab w:val="left" w:leader="none" w:pos="600"/>
                <w:tab w:val="left" w:leader="none" w:pos="1200"/>
                <w:tab w:val="left" w:leader="none" w:pos="1800"/>
                <w:tab w:val="left" w:leader="none" w:pos="2400"/>
                <w:tab w:val="left" w:leader="none" w:pos="3000"/>
                <w:tab w:val="left" w:leader="none" w:pos="3600"/>
                <w:tab w:val="left" w:leader="none" w:pos="4200"/>
                <w:tab w:val="left" w:leader="none" w:pos="4800"/>
                <w:tab w:val="left" w:leader="none" w:pos="5400"/>
                <w:tab w:val="left" w:leader="none" w:pos="6000"/>
                <w:tab w:val="left" w:leader="none" w:pos="6600"/>
                <w:tab w:val="left" w:leader="none" w:pos="7200"/>
                <w:tab w:val="left" w:leader="none" w:pos="7800"/>
                <w:tab w:val="left" w:leader="none" w:pos="8400"/>
                <w:tab w:val="left" w:leader="none" w:pos="9000"/>
                <w:tab w:val="left" w:leader="none" w:pos="9600"/>
                <w:tab w:val="left" w:leader="none" w:pos="10200"/>
                <w:tab w:val="left" w:leader="none" w:pos="10800"/>
                <w:tab w:val="left" w:leader="none" w:pos="11400"/>
                <w:tab w:val="left" w:leader="none" w:pos="12000"/>
                <w:tab w:val="left" w:leader="none" w:pos="12600"/>
                <w:tab w:val="left" w:leader="none" w:pos="13200"/>
                <w:tab w:val="left" w:leader="none" w:pos="13800"/>
                <w:tab w:val="left" w:leader="none" w:pos="14400"/>
                <w:tab w:val="left" w:leader="none" w:pos="15000"/>
                <w:tab w:val="left" w:leader="none" w:pos="15600"/>
                <w:tab w:val="left" w:leader="none" w:pos="16200"/>
                <w:tab w:val="left" w:leader="none" w:pos="16800"/>
                <w:tab w:val="left" w:leader="none" w:pos="17400"/>
                <w:tab w:val="left" w:leader="none" w:pos="18000"/>
                <w:tab w:val="left" w:leader="none" w:pos="18600"/>
                <w:tab w:val="left" w:leader="none" w:pos="19200"/>
                <w:tab w:val="left" w:leader="none" w:pos="19800"/>
                <w:tab w:val="left" w:leader="none" w:pos="20400"/>
                <w:tab w:val="left" w:leader="none" w:pos="21000"/>
                <w:tab w:val="left" w:leader="none" w:pos="21600"/>
                <w:tab w:val="left" w:leader="none" w:pos="22200"/>
                <w:tab w:val="left" w:leader="none" w:pos="22800"/>
                <w:tab w:val="left" w:leader="none" w:pos="23400"/>
              </w:tabs>
            </w:pPr>
            <w:r>
              <w:rPr>
                <w:rFonts w:ascii="돋움" w:eastAsia="돋움"/>
                <w:sz w:val="24"/>
              </w:rPr>
              <w:t>3. K-북 작가행사 참여작가 정보</w:t>
            </w:r>
          </w:p>
          <w:p>
            <w:pPr>
              <w:pStyle w:val="0"/>
              <w:widowControl w:val="off"/>
              <w:tabs>
                <w:tab w:val="left" w:leader="none" w:pos="0"/>
                <w:tab w:val="left" w:leader="none" w:pos="600"/>
                <w:tab w:val="left" w:leader="none" w:pos="1200"/>
                <w:tab w:val="left" w:leader="none" w:pos="1800"/>
                <w:tab w:val="left" w:leader="none" w:pos="2400"/>
                <w:tab w:val="left" w:leader="none" w:pos="3000"/>
                <w:tab w:val="left" w:leader="none" w:pos="3600"/>
                <w:tab w:val="left" w:leader="none" w:pos="4200"/>
                <w:tab w:val="left" w:leader="none" w:pos="4800"/>
                <w:tab w:val="left" w:leader="none" w:pos="5400"/>
                <w:tab w:val="left" w:leader="none" w:pos="6000"/>
                <w:tab w:val="left" w:leader="none" w:pos="6600"/>
                <w:tab w:val="left" w:leader="none" w:pos="7200"/>
                <w:tab w:val="left" w:leader="none" w:pos="7800"/>
                <w:tab w:val="left" w:leader="none" w:pos="8400"/>
                <w:tab w:val="left" w:leader="none" w:pos="9000"/>
                <w:tab w:val="left" w:leader="none" w:pos="9600"/>
                <w:tab w:val="left" w:leader="none" w:pos="10200"/>
                <w:tab w:val="left" w:leader="none" w:pos="10800"/>
                <w:tab w:val="left" w:leader="none" w:pos="11400"/>
                <w:tab w:val="left" w:leader="none" w:pos="12000"/>
                <w:tab w:val="left" w:leader="none" w:pos="12600"/>
                <w:tab w:val="left" w:leader="none" w:pos="13200"/>
                <w:tab w:val="left" w:leader="none" w:pos="13800"/>
                <w:tab w:val="left" w:leader="none" w:pos="14400"/>
                <w:tab w:val="left" w:leader="none" w:pos="15000"/>
                <w:tab w:val="left" w:leader="none" w:pos="15600"/>
                <w:tab w:val="left" w:leader="none" w:pos="16200"/>
                <w:tab w:val="left" w:leader="none" w:pos="16800"/>
                <w:tab w:val="left" w:leader="none" w:pos="17400"/>
                <w:tab w:val="left" w:leader="none" w:pos="18000"/>
                <w:tab w:val="left" w:leader="none" w:pos="18600"/>
                <w:tab w:val="left" w:leader="none" w:pos="19200"/>
                <w:tab w:val="left" w:leader="none" w:pos="19800"/>
                <w:tab w:val="left" w:leader="none" w:pos="20400"/>
                <w:tab w:val="left" w:leader="none" w:pos="21000"/>
                <w:tab w:val="left" w:leader="none" w:pos="21600"/>
                <w:tab w:val="left" w:leader="none" w:pos="22200"/>
                <w:tab w:val="left" w:leader="none" w:pos="22800"/>
                <w:tab w:val="left" w:leader="none" w:pos="23400"/>
              </w:tabs>
              <w:ind w:left="356" w:hanging="356"/>
            </w:pPr>
            <w:r>
              <w:rPr>
                <w:rFonts w:ascii="돋움"/>
                <w:sz w:val="24"/>
              </w:rPr>
              <w:t xml:space="preserve">4. </w:t>
            </w:r>
            <w:r>
              <w:rPr>
                <w:rFonts w:ascii="돋움" w:eastAsia="돋움"/>
                <w:spacing w:val="-6"/>
                <w:sz w:val="24"/>
              </w:rPr>
              <w:t>한-불 출판 펠로우십 국내 참가사</w:t>
            </w:r>
            <w:r>
              <w:rPr>
                <w:rFonts w:ascii="돋움" w:eastAsia="돋움"/>
                <w:sz w:val="24"/>
              </w:rPr>
              <w:t xml:space="preserve"> 목록</w:t>
            </w:r>
          </w:p>
        </w:tc>
        <w:tc>
          <w:tcPr>
            <w:tcW w:w="679" w:type="dxa"/>
            <w:tcBorders>
              <w:top w:val="single" w:color="000000" w:sz="6"/>
              <w:left w:val="single" w:color="000000" w:sz="3"/>
              <w:bottom w:val="single" w:color="7f7f7f" w:sz="1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돋움" w:eastAsia="돋움"/>
                <w:b/>
                <w:sz w:val="24"/>
              </w:rPr>
              <w:t xml:space="preserve">담당 </w:t>
            </w:r>
          </w:p>
        </w:tc>
        <w:tc>
          <w:tcPr>
            <w:tcW w:w="4242" w:type="dxa"/>
            <w:gridSpan w:val="2"/>
            <w:tcBorders>
              <w:top w:val="single" w:color="000000" w:sz="6"/>
              <w:left w:val="single" w:color="000000" w:sz="6"/>
              <w:bottom w:val="single" w:color="7f7f7f" w:sz="16"/>
              <w:right w:val="single" w:color="7f7f7f" w:sz="1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ascii="돋움" w:eastAsia="돋움"/>
                <w:spacing w:val="-4"/>
                <w:sz w:val="24"/>
              </w:rPr>
              <w:t>케이북세계로팀 최가연 주임</w:t>
            </w:r>
          </w:p>
          <w:p>
            <w:pPr>
              <w:pStyle w:val="0"/>
              <w:widowControl w:val="off"/>
              <w:wordWrap w:val="1"/>
              <w:ind w:firstLine="200"/>
              <w:jc w:val="center"/>
            </w:pPr>
            <w:r>
              <w:rPr>
                <w:rFonts w:ascii="돋움"/>
                <w:spacing w:val="-5"/>
                <w:sz w:val="24"/>
              </w:rPr>
              <w:t>063-219-2864/ gayeon</w:t>
            </w:r>
            <w:r>
              <w:rPr>
                <w:rFonts w:ascii="굴림"/>
                <w:spacing w:val="2"/>
                <w:sz w:val="22"/>
              </w:rPr>
              <w:t>@kpipa.or.kr</w:t>
            </w:r>
          </w:p>
        </w:tc>
      </w:tr>
    </w:tbl>
    <w:p>
      <w:pPr>
        <w:pStyle w:val="0"/>
        <w:widowControl w:val="off"/>
        <w:snapToGrid/>
      </w:pPr>
    </w:p>
    <w:p>
      <w:pPr>
        <w:pStyle w:val="0"/>
        <w:widowControl w:val="off"/>
        <w:snapToGrid/>
        <w:rPr/>
      </w:pPr>
    </w:p>
    <w:tbl>
      <w:tblPr>
        <w:tblOverlap w:val="never"/>
        <w:tblW w:w="10089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</w:tblPr>
      <w:tblGrid>
        <w:gridCol w:w="10089"/>
      </w:tblGrid>
      <w:tr>
        <w:trPr>
          <w:trHeight w:val="909"/>
        </w:trPr>
        <w:tc>
          <w:tcPr>
            <w:tcW w:w="10089" w:type="dxa"/>
            <w:tcBorders>
              <w:top w:val="single" w:color="000000" w:sz="3"/>
              <w:left w:val="single" w:color="000000" w:sz="3"/>
              <w:bottom w:val="non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432" w:lineRule="auto"/>
              <w:jc w:val="center"/>
            </w:pPr>
            <w:r>
              <w:rPr>
                <w:rFonts w:ascii="HY헤드라인M" w:eastAsia="HY헤드라인M"/>
                <w:spacing w:val="-2"/>
                <w:sz w:val="36"/>
              </w:rPr>
              <w:t>파리 중심에서 만나는 K-스토리, 한-불 140년 우정을 잇다</w:t>
            </w:r>
          </w:p>
        </w:tc>
      </w:tr>
      <w:tr>
        <w:trPr>
          <w:trHeight w:val="600"/>
        </w:trPr>
        <w:tc>
          <w:tcPr>
            <w:tcW w:w="10089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돋움"/>
                <w:sz w:val="28"/>
              </w:rPr>
              <w:t xml:space="preserve"> </w:t>
            </w:r>
            <w:r>
              <w:rPr>
                <w:rFonts w:ascii="돋움" w:eastAsia="돋움"/>
                <w:b/>
                <w:sz w:val="28"/>
              </w:rPr>
              <w:t xml:space="preserve">- 9월 6~18일 프랑스 파리서 </w:t>
            </w:r>
            <w:r>
              <w:rPr>
                <w:rFonts w:ascii="돋움"/>
                <w:b/>
                <w:sz w:val="28"/>
              </w:rPr>
              <w:t>「</w:t>
            </w:r>
            <w:r>
              <w:rPr>
                <w:rFonts w:ascii="돋움"/>
                <w:b/>
                <w:sz w:val="28"/>
              </w:rPr>
              <w:t>2026 K-BOOK WEEK in Paris</w:t>
            </w:r>
            <w:r>
              <w:rPr>
                <w:rFonts w:ascii="돋움"/>
                <w:b/>
                <w:sz w:val="28"/>
              </w:rPr>
              <w:t>」</w:t>
            </w:r>
            <w:r>
              <w:rPr>
                <w:rFonts w:ascii="돋움" w:eastAsia="돋움"/>
                <w:b/>
                <w:sz w:val="28"/>
              </w:rPr>
              <w:t xml:space="preserve"> 개최</w:t>
            </w:r>
          </w:p>
          <w:p>
            <w:pPr>
              <w:pStyle w:val="0"/>
              <w:widowControl w:val="off"/>
              <w:ind w:left="476" w:hanging="476"/>
            </w:pPr>
            <w:r>
              <w:rPr>
                <w:rFonts w:ascii="돋움"/>
                <w:b/>
                <w:sz w:val="28"/>
              </w:rPr>
              <w:t xml:space="preserve"> - </w:t>
            </w:r>
            <w:r>
              <w:rPr>
                <w:rFonts w:ascii="돋움" w:eastAsia="돋움"/>
                <w:b/>
                <w:spacing w:val="-3"/>
                <w:sz w:val="28"/>
              </w:rPr>
              <w:t>안녕달·편혜영·천선란·김차차 등 국내 작가 10인 파리 현지 북토크·마스터클래스 진행</w:t>
            </w:r>
          </w:p>
          <w:p>
            <w:pPr>
              <w:pStyle w:val="0"/>
              <w:widowControl w:val="off"/>
              <w:ind w:left="475" w:hanging="475"/>
            </w:pPr>
            <w:r>
              <w:rPr>
                <w:rFonts w:ascii="돋움" w:eastAsia="돋움"/>
                <w:b/>
                <w:sz w:val="28"/>
              </w:rPr>
              <w:t xml:space="preserve"> - 1:1 B2B 비즈매칭 및 한-불 출판 펠로우십 연계로 유럽 저작권 수출 판로 개척</w:t>
            </w:r>
          </w:p>
        </w:tc>
      </w:tr>
    </w:tbl>
    <w:p>
      <w:pPr>
        <w:pStyle w:val="0"/>
        <w:widowControl w:val="off"/>
        <w:snapToGrid/>
      </w:pPr>
    </w:p>
    <w:p>
      <w:pPr>
        <w:pStyle w:val="0"/>
        <w:widowControl w:val="off"/>
        <w:ind w:left="503" w:hanging="503"/>
        <w:rPr>
          <w:rFonts w:ascii="HCI Poppy" w:eastAsia="휴먼명조"/>
          <w:color w:val="000000"/>
          <w:sz w:val="32"/>
        </w:rPr>
      </w:pPr>
    </w:p>
    <w:p>
      <w:pPr>
        <w:pStyle w:val="0"/>
        <w:widowControl w:val="off"/>
        <w:ind w:left="480" w:hanging="480"/>
      </w:pPr>
      <w:r>
        <w:rPr>
          <w:rFonts w:ascii="한양신명조"/>
          <w:sz w:val="28"/>
        </w:rPr>
        <w:t>□</w:t>
      </w: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 xml:space="preserve">문화체육관광부(장관 최휘영, 이하 문체부)와 한국출판문화산업진흥원(원장 김승수, 이하 출판진흥원)은 1886년 조불수호통상조약 체결 이후 맞이하는 ‘2026 한-불 수교 140주년’을 기념하여, 오는 9월 6일(일)부터 9월 18일(금)까지 13일간 프랑스 파리 마레 지구 갤러리 조셉(Galerie Joseph)을 중심으로 </w:t>
      </w:r>
      <w:r>
        <w:rPr>
          <w:rFonts w:ascii="한양신명조"/>
          <w:spacing w:val="-1"/>
          <w:sz w:val="28"/>
        </w:rPr>
        <w:t>「</w:t>
      </w:r>
      <w:r>
        <w:rPr>
          <w:rFonts w:ascii="HCI Poppy" w:eastAsia="휴먼명조"/>
          <w:spacing w:val="-1"/>
          <w:sz w:val="28"/>
        </w:rPr>
        <w:t>2026 한-불 수교 140주년 기념 K-BOOK WEEK in Paris</w:t>
      </w:r>
      <w:r>
        <w:rPr>
          <w:rFonts w:ascii="한양신명조" w:eastAsia="휴먼명조"/>
          <w:spacing w:val="-1"/>
          <w:sz w:val="28"/>
        </w:rPr>
        <w:t>」를</w:t>
      </w:r>
      <w:r>
        <w:rPr>
          <w:rFonts w:ascii="HCI Poppy" w:eastAsia="휴먼명조"/>
          <w:spacing w:val="-1"/>
          <w:sz w:val="28"/>
        </w:rPr>
        <w:t xml:space="preserve"> 개최한다.</w:t>
      </w:r>
    </w:p>
    <w:p>
      <w:pPr>
        <w:pStyle w:val="0"/>
        <w:widowControl w:val="off"/>
        <w:snapToGrid/>
        <w:rPr>
          <w:rFonts w:ascii="휴먼명조" w:eastAsia="휴먼명조"/>
          <w:color w:val="000000"/>
          <w:sz w:val="28"/>
        </w:rPr>
      </w:pPr>
    </w:p>
    <w:p>
      <w:pPr>
        <w:pStyle w:val="0"/>
        <w:widowControl w:val="off"/>
        <w:wordWrap w:val="1"/>
        <w:snapToGrid/>
        <w:jc w:val="center"/>
      </w:pPr>
      <w:r>
        <w:rPr>
          <w:rFonts w:ascii="HY헤드라인M" w:eastAsia="HY헤드라인M"/>
          <w:sz w:val="30"/>
        </w:rPr>
        <w:t>&lt;마레 지구 갤러리 조셉에서 만나는 ‘K-북 특별전시’(9.6.~18.)&gt;</w:t>
      </w:r>
    </w:p>
    <w:p>
      <w:pPr>
        <w:pStyle w:val="0"/>
        <w:widowControl w:val="off"/>
        <w:ind w:left="548" w:hanging="548"/>
      </w:pPr>
      <w:r>
        <w:rPr>
          <w:rFonts w:ascii="휴먼명조"/>
          <w:sz w:val="28"/>
        </w:rPr>
        <w:t>□</w:t>
      </w:r>
      <w:r>
        <w:rPr>
          <w:rFonts w:ascii="휴먼명조" w:eastAsia="휴먼명조"/>
          <w:sz w:val="28"/>
        </w:rPr>
        <w:t xml:space="preserve"> 출판진흥원은 전시 거점인 갤러리 조셉(Galerie Joseph, 43 Rue des Tournelles)에서 ‘상상의 경계에서 우리를 잇는 이야기’를 주제로 2개 특화 공간을 운영한다. 공간 1(K-그림책 아틀리에)에서는 볼로냐 라가치상 등 세계 유수 무대에서 예술성을 인정받은 안녕달, 이지현, 밤코, 김민우, 김지윤 등 그림책 대표 작가 5인의 작품을 전시하고 ‘작가의 방’을 재현한다. 공간 2(K-스토리)에서는 순수문학, SF, 추리, 웹소설, K-아티스트 추천 도서 및 프랑스 번역 출간작을 개방형 서가로 선보이며, 전시 공간 내 K-BOOK MBTI, 스탬프 투어 등 다양한 참여형 프로그램도 진행한다. </w:t>
      </w:r>
    </w:p>
    <w:p>
      <w:pPr>
        <w:pStyle w:val="0"/>
        <w:widowControl w:val="off"/>
        <w:ind w:left="666" w:hanging="666"/>
        <w:rPr>
          <w:rFonts w:ascii="휴먼명조" w:eastAsia="휴먼명조"/>
          <w:color w:val="0000ff"/>
          <w:sz w:val="28"/>
        </w:rPr>
      </w:pPr>
    </w:p>
    <w:p>
      <w:pPr>
        <w:pStyle w:val="0"/>
        <w:widowControl w:val="off"/>
        <w:wordWrap w:val="1"/>
        <w:snapToGrid/>
        <w:jc w:val="center"/>
      </w:pPr>
      <w:r>
        <w:rPr>
          <w:rFonts w:ascii="HY헤드라인M" w:eastAsia="HY헤드라인M"/>
          <w:sz w:val="30"/>
        </w:rPr>
        <w:t>&lt;한국 대표 작가 10인, 파리 전역서 현지 독자</w:t>
      </w:r>
      <w:r>
        <w:rPr>
          <w:rFonts w:ascii="HY헤드라인M" w:eastAsia="HY헤드라인M"/>
          <w:sz w:val="30"/>
        </w:rPr>
        <w:t>작가와 교류&gt;</w:t>
      </w:r>
    </w:p>
    <w:p>
      <w:pPr>
        <w:pStyle w:val="0"/>
        <w:widowControl w:val="off"/>
        <w:ind w:left="427" w:hanging="427"/>
      </w:pP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앞서 출판진흥원은 전시 개막 전날인 9월 5일(토) 현지 서점 북토크와 한글 워크숍 등 사전 행사로 축제의 막을 올렸다. 이어서 오는 15일까지 그림책과 문학·웹소설에 걸친 국내 대표 작가 10인</w:t>
      </w:r>
      <w:r>
        <w:rPr>
          <w:rFonts w:ascii="HCI Poppy"/>
          <w:sz w:val="28"/>
          <w:vertAlign w:val="superscript"/>
        </w:rPr>
        <w:t>*</w:t>
      </w:r>
      <w:r>
        <w:rPr>
          <w:rFonts w:ascii="HCI Poppy" w:eastAsia="휴먼명조"/>
          <w:sz w:val="28"/>
        </w:rPr>
        <w:t>이 파리 시내 서점, 대학, 초등학교 등에서 현지 독자들을 만나고 현지 작가들과 교류의 폭을 넓힌다.</w:t>
      </w:r>
    </w:p>
    <w:p>
      <w:pPr>
        <w:pStyle w:val="0"/>
        <w:widowControl w:val="off"/>
        <w:ind w:left="503" w:hanging="503"/>
      </w:pPr>
      <w:r>
        <w:rPr>
          <w:rFonts w:ascii="한양중고딕" w:eastAsia="한양중고딕"/>
          <w:sz w:val="24"/>
        </w:rPr>
        <w:t xml:space="preserve">  * 그림책(5인) : 김민우, 김지윤, 밤코, 안녕달, 이지현</w:t>
      </w:r>
    </w:p>
    <w:p>
      <w:pPr>
        <w:pStyle w:val="0"/>
        <w:widowControl w:val="off"/>
        <w:ind w:left="503" w:hanging="503"/>
      </w:pPr>
      <w:r>
        <w:rPr>
          <w:rFonts w:ascii="한양중고딕" w:eastAsia="한양중고딕"/>
          <w:sz w:val="24"/>
        </w:rPr>
        <w:t xml:space="preserve">  * 문학</w:t>
      </w:r>
      <w:r>
        <w:rPr>
          <w:rFonts w:ascii="한양중고딕" w:eastAsia="한양중고딕"/>
          <w:sz w:val="24"/>
        </w:rPr>
        <w:t>웹소설(5인) : 유영광, 윤고은, 편혜영, 천선란, 김차차</w:t>
      </w:r>
    </w:p>
    <w:p>
      <w:pPr>
        <w:pStyle w:val="0"/>
        <w:widowControl w:val="off"/>
        <w:ind w:left="503" w:hanging="503"/>
        <w:rPr>
          <w:rFonts w:ascii="HCI Poppy" w:eastAsia="휴먼명조"/>
          <w:color w:val="000000"/>
          <w:sz w:val="28"/>
        </w:rPr>
      </w:pPr>
    </w:p>
    <w:p>
      <w:pPr>
        <w:pStyle w:val="0"/>
        <w:widowControl w:val="off"/>
        <w:wordWrap w:val="1"/>
        <w:snapToGrid/>
        <w:jc w:val="center"/>
      </w:pPr>
      <w:r>
        <w:rPr>
          <w:rFonts w:ascii="HY헤드라인M" w:eastAsia="HY헤드라인M"/>
          <w:sz w:val="30"/>
        </w:rPr>
        <w:t>&lt;유럽 판로 개척,‘한-불 출판 펠로우십’병행&gt;</w:t>
      </w:r>
    </w:p>
    <w:p>
      <w:pPr>
        <w:pStyle w:val="0"/>
        <w:widowControl w:val="off"/>
        <w:ind w:left="432" w:hanging="432"/>
      </w:pP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국내 출판사의 프랑스 및 유럽 출판시장 진출을 실질적으로 지원하는 비즈니스 프로그램도 추진된다. 해당 프로그램에서는 다산북스, 푸른숲 등 공모를 통해 선정된 국내 출판사 10개 사가 프랑스 현지 바이어 20여 개사와 저작권 수출 상담을 진행한다. 9월 15일 저녁에는 네트워킹 행사 ‘K-BOOK NIGHT’을 개최하여 한-불 출판인 간 장기적 협력 기반 구축을 도모한다.</w:t>
      </w:r>
    </w:p>
    <w:p>
      <w:pPr>
        <w:pStyle w:val="0"/>
        <w:widowControl w:val="off"/>
        <w:ind w:left="666" w:hanging="666"/>
        <w:rPr>
          <w:rFonts w:ascii="휴먼명조" w:eastAsia="휴먼명조"/>
          <w:color w:val="000000"/>
          <w:sz w:val="24"/>
        </w:rPr>
      </w:pPr>
    </w:p>
    <w:p>
      <w:pPr>
        <w:pStyle w:val="0"/>
        <w:widowControl w:val="off"/>
        <w:ind w:left="430" w:hanging="430"/>
      </w:pP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이번 행사 종료 후 전시도서 등은 프랑스 현지 초등학교 및 대학에 기증되어 프랑스 독자들에게 K-북의 접근성을 높이는 데 활용될 예정이다.</w:t>
      </w:r>
    </w:p>
    <w:p>
      <w:pPr>
        <w:pStyle w:val="0"/>
        <w:widowControl w:val="off"/>
        <w:ind w:left="503" w:hanging="503"/>
        <w:rPr>
          <w:rFonts w:ascii="HCI Poppy" w:eastAsia="휴먼명조"/>
          <w:color w:val="000000"/>
          <w:sz w:val="28"/>
        </w:rPr>
      </w:pPr>
    </w:p>
    <w:p>
      <w:pPr>
        <w:pStyle w:val="0"/>
        <w:widowControl w:val="off"/>
        <w:ind w:left="423" w:hanging="423"/>
      </w:pP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출판진흥원 김승수 원장은 “한-불 수교 140주년을 계기로 마련한 이번 행사는 K-북의 예술적 완성도와 원천 IP로서의 경쟁력을 유럽 출판시장에 다시 한 번 각인시키는 계기가 될 것”이라며, ”9월 5일 사전 행사부터 시작되는 다채로운 프로그램을 통해 양국의 작가</w:t>
      </w:r>
      <w:r>
        <w:rPr>
          <w:rFonts w:eastAsia="휴먼명조"/>
          <w:sz w:val="28"/>
        </w:rPr>
        <w:t>독자</w:t>
      </w:r>
      <w:r>
        <w:rPr>
          <w:rFonts w:ascii="HCI Poppy" w:eastAsia="휴먼명조"/>
          <w:sz w:val="28"/>
        </w:rPr>
        <w:t>출판사를 잇는 지속 가능한 글로벌 출판 교류 환경을 다져 나가겠다“고 밝혔다.</w:t>
      </w:r>
    </w:p>
    <w:p>
      <w:pPr>
        <w:pStyle w:val="0"/>
        <w:widowControl w:val="off"/>
        <w:ind w:left="503" w:hanging="503"/>
        <w:rPr>
          <w:rFonts w:ascii="HCI Poppy" w:eastAsia="휴먼명조"/>
          <w:color w:val="000000"/>
          <w:sz w:val="28"/>
        </w:rPr>
      </w:pPr>
    </w:p>
    <w:p>
      <w:pPr>
        <w:pStyle w:val="0"/>
        <w:widowControl w:val="off"/>
        <w:ind w:left="666" w:hanging="666"/>
      </w:pPr>
      <w:r>
        <w:rPr>
          <w:rFonts w:ascii="휴먼명조" w:eastAsia="휴먼명조"/>
          <w:sz w:val="28"/>
        </w:rPr>
        <w:t>【첨부자료】행사</w:t>
      </w:r>
      <w:r>
        <w:rPr>
          <w:rFonts w:ascii="휴먼명조" w:eastAsia="휴먼명조"/>
          <w:sz w:val="28"/>
        </w:rPr>
        <w:t xml:space="preserve"> 메인포스터 1부.</w:t>
      </w:r>
    </w:p>
    <w:p>
      <w:pPr>
        <w:pStyle w:val="0"/>
        <w:widowControl w:val="off"/>
        <w:ind w:left="666" w:hanging="666"/>
      </w:pPr>
      <w:r>
        <w:rPr>
          <w:rFonts w:ascii="휴먼명조" w:eastAsia="휴먼명조"/>
          <w:sz w:val="28"/>
        </w:rPr>
        <w:t xml:space="preserve">            K-북 파리 특별전시장 조감도 1부.</w:t>
      </w:r>
    </w:p>
    <w:p>
      <w:pPr>
        <w:pStyle w:val="0"/>
        <w:widowControl w:val="off"/>
        <w:ind w:left="666" w:hanging="666"/>
      </w:pPr>
      <w:r>
        <w:rPr>
          <w:rFonts w:ascii="휴먼명조" w:eastAsia="휴먼명조"/>
          <w:sz w:val="28"/>
        </w:rPr>
        <w:t xml:space="preserve">            K-북 작가행사 참여작가 정보 1부.</w:t>
      </w:r>
    </w:p>
    <w:p>
      <w:pPr>
        <w:pStyle w:val="0"/>
        <w:widowControl w:val="off"/>
        <w:ind w:left="666" w:hanging="666"/>
      </w:pPr>
      <w:r>
        <w:rPr>
          <w:rFonts w:ascii="휴먼명조" w:eastAsia="휴먼명조"/>
          <w:sz w:val="28"/>
        </w:rPr>
        <w:t xml:space="preserve">            한-불 출판 펠로우십 국내 참가사 목록 1부.  끝.</w:t>
      </w:r>
    </w:p>
    <w:tbl>
      <w:tblPr>
        <w:tblOverlap w:val="never"/>
        <w:tblW w:w="10542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780"/>
        <w:gridCol w:w="7761"/>
      </w:tblGrid>
      <w:tr>
        <w:trPr>
          <w:trHeight w:val="1225"/>
        </w:trPr>
        <w:tc>
          <w:tcPr>
            <w:tcW w:w="2780" w:type="dxa"/>
            <w:tcBorders>
              <w:top w:val="double" w:color="000000" w:sz="4"/>
              <w:left w:val="double" w:color="000000" w:sz="4"/>
              <w:bottom w:val="double" w:color="000000" w:sz="4"/>
              <w:right w:val="none" w:color="000000" w:sz="11"/>
            </w:tcBorders>
            <w:vAlign w:val="center"/>
          </w:tcPr>
          <w:p>
            <w:pPr>
              <w:pStyle w:val="0"/>
              <w:widowControl w:val="off"/>
              <w:wordWrap w:val="1"/>
              <w:spacing w:line="336" w:lineRule="auto"/>
              <w:jc w:val="center"/>
            </w:pPr>
            <w:r>
              <w:drawing>
                <wp:inline distT="0" distB="0" distL="0" distR="0">
                  <wp:extent cx="1594739" cy="601980"/>
                  <wp:effectExtent l="0" t="0" r="0" b="0"/>
                  <wp:docPr id="3" name="그림 %d 3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d68c0334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739" cy="60198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1" w:type="dxa"/>
            <w:tcBorders>
              <w:top w:val="double" w:color="000000" w:sz="4"/>
              <w:left w:val="none" w:color="000000" w:sz="11"/>
              <w:bottom w:val="double" w:color="000000" w:sz="4"/>
              <w:right w:val="double" w:color="000000" w:sz="4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ascii="굴림" w:eastAsia="굴림"/>
                <w:spacing w:val="-5"/>
                <w:sz w:val="22"/>
              </w:rPr>
              <w:t xml:space="preserve">이 보도자료와 관련해 보다 자세한 내용이나 취재를 원하시면 </w:t>
            </w:r>
          </w:p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eastAsia="굴림"/>
                <w:spacing w:val="-5"/>
                <w:sz w:val="22"/>
              </w:rPr>
              <w:t>한국출판문화산업진흥원</w:t>
            </w:r>
            <w:r>
              <w:rPr>
                <w:rFonts w:ascii="굴림" w:eastAsia="굴림"/>
                <w:spacing w:val="-2"/>
                <w:sz w:val="22"/>
              </w:rPr>
              <w:t xml:space="preserve"> 케이북세계로팀 최가연 주임(</w:t>
            </w:r>
            <w:r>
              <w:rPr>
                <w:rFonts w:ascii="굴림"/>
                <w:spacing w:val="-2"/>
                <w:sz w:val="22"/>
              </w:rPr>
              <w:t>☎</w:t>
            </w:r>
            <w:r>
              <w:rPr>
                <w:rFonts w:ascii="굴림" w:eastAsia="굴림"/>
                <w:spacing w:val="-2"/>
                <w:sz w:val="22"/>
              </w:rPr>
              <w:t xml:space="preserve"> 063-219-2864)에게 </w:t>
            </w:r>
          </w:p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eastAsia="굴림"/>
                <w:spacing w:val="-2"/>
                <w:sz w:val="22"/>
              </w:rPr>
              <w:t>연락주</w:t>
            </w:r>
            <w:r>
              <w:rPr>
                <w:rFonts w:ascii="굴림" w:eastAsia="굴림"/>
                <w:spacing w:val="-5"/>
                <w:sz w:val="22"/>
              </w:rPr>
              <w:t>시기 바</w:t>
            </w:r>
            <w:r>
              <w:rPr>
                <w:rFonts w:ascii="굴림" w:eastAsia="굴림"/>
                <w:spacing w:val="-19"/>
                <w:sz w:val="22"/>
              </w:rPr>
              <w:t xml:space="preserve">랍니다. </w:t>
            </w:r>
          </w:p>
        </w:tc>
      </w:tr>
    </w:tbl>
    <w:p>
      <w:pPr>
        <w:pStyle w:val="0"/>
        <w:widowControl w:val="off"/>
        <w:snapToGrid/>
        <w:spacing w:before="100"/>
      </w:pPr>
    </w:p>
    <w:p>
      <w:r>
        <w:br w:type="page"/>
      </w:r>
    </w:p>
    <w:tbl>
      <w:tblPr>
        <w:tblOverlap w:val="never"/>
        <w:tblW w:w="10103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88"/>
        <w:gridCol w:w="170"/>
        <w:gridCol w:w="8646"/>
      </w:tblGrid>
      <w:tr>
        <w:trPr>
          <w:trHeight w:val="583"/>
        </w:trPr>
        <w:tc>
          <w:tcPr>
            <w:tcW w:w="1288" w:type="dxa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  <w:shd w:val="clear" w:fill="193657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HY헤드라인M" w:eastAsia="HY헤드라인M"/>
                <w:shadow/>
                <w:color w:val="ffffff"/>
                <w:sz w:val="30"/>
              </w:rPr>
              <w:t>붙임1</w:t>
            </w:r>
          </w:p>
        </w:tc>
        <w:tc>
          <w:tcPr>
            <w:tcW w:w="170" w:type="dxa"/>
            <w:tcBorders>
              <w:top w:val="none" w:color="000000" w:sz="3"/>
              <w:left w:val="single" w:color="000000" w:sz="9"/>
              <w:bottom w:val="non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HY헤드라인M" w:eastAsia="HY헤드라인M"/>
                <w:color w:val="000000"/>
                <w:sz w:val="32"/>
              </w:rPr>
            </w:pPr>
          </w:p>
        </w:tc>
        <w:tc>
          <w:tcPr>
            <w:tcW w:w="8646" w:type="dxa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HY헤드라인M" w:eastAsia="HY헤드라인M"/>
                <w:sz w:val="32"/>
              </w:rPr>
              <w:t xml:space="preserve"> 행사 메인 포스터</w:t>
            </w:r>
          </w:p>
        </w:tc>
      </w:tr>
    </w:tbl>
    <w:p>
      <w:pPr>
        <w:pStyle w:val="0"/>
        <w:widowControl w:val="off"/>
        <w:ind w:left="666" w:hanging="666"/>
      </w:pPr>
    </w:p>
    <w:tbl>
      <w:tblPr>
        <w:tblOverlap w:val="never"/>
        <w:tblW w:w="10092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0092"/>
      </w:tblGrid>
      <w:tr>
        <w:trPr>
          <w:trHeight w:val="13274"/>
        </w:trPr>
        <w:tc>
          <w:tcPr>
            <w:tcW w:w="1009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drawing>
                <wp:anchor distT="0" distB="0" distL="0" distR="0" simplePos="0" relativeHeight="19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78626" cy="8184261"/>
                  <wp:effectExtent l="0" t="0" r="0" b="0"/>
                  <wp:wrapSquare wrapText="bothSides"/>
                  <wp:docPr id="4" name="그림 %d 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d68c0335.pn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8626" cy="8184261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0"/>
        <w:widowControl w:val="off"/>
        <w:ind w:left="666" w:hanging="666"/>
      </w:pPr>
    </w:p>
    <w:p>
      <w:r>
        <w:br w:type="page"/>
      </w:r>
    </w:p>
    <w:tbl>
      <w:tblPr>
        <w:tblOverlap w:val="never"/>
        <w:tblW w:w="10103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88"/>
        <w:gridCol w:w="170"/>
        <w:gridCol w:w="8646"/>
      </w:tblGrid>
      <w:tr>
        <w:trPr>
          <w:trHeight w:val="583"/>
        </w:trPr>
        <w:tc>
          <w:tcPr>
            <w:tcW w:w="1288" w:type="dxa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  <w:shd w:val="clear" w:fill="193657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HY헤드라인M" w:eastAsia="HY헤드라인M"/>
                <w:shadow/>
                <w:color w:val="ffffff"/>
                <w:sz w:val="30"/>
              </w:rPr>
              <w:t>붙임2</w:t>
            </w:r>
          </w:p>
        </w:tc>
        <w:tc>
          <w:tcPr>
            <w:tcW w:w="170" w:type="dxa"/>
            <w:tcBorders>
              <w:top w:val="none" w:color="000000" w:sz="3"/>
              <w:left w:val="single" w:color="000000" w:sz="9"/>
              <w:bottom w:val="non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HY헤드라인M" w:eastAsia="HY헤드라인M"/>
                <w:color w:val="000000"/>
                <w:sz w:val="32"/>
              </w:rPr>
            </w:pPr>
          </w:p>
        </w:tc>
        <w:tc>
          <w:tcPr>
            <w:tcW w:w="8646" w:type="dxa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HY헤드라인M" w:eastAsia="HY헤드라인M"/>
                <w:sz w:val="32"/>
              </w:rPr>
              <w:t xml:space="preserve"> K-북 파리 특별전시 조감도</w:t>
            </w:r>
          </w:p>
        </w:tc>
      </w:tr>
    </w:tbl>
    <w:p>
      <w:pPr>
        <w:pStyle w:val="0"/>
        <w:widowControl w:val="off"/>
        <w:ind w:left="666" w:hanging="666"/>
      </w:pPr>
    </w:p>
    <w:tbl>
      <w:tblPr>
        <w:tblOverlap w:val="never"/>
        <w:tblW w:w="10092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0092"/>
      </w:tblGrid>
      <w:tr>
        <w:trPr>
          <w:cantSplit/>
          <w:trHeight w:val="56"/>
        </w:trPr>
        <w:tc>
          <w:tcPr>
            <w:tcW w:w="1009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drawing>
                <wp:anchor distT="0" distB="0" distL="0" distR="0" simplePos="0" relativeHeight="13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78753" cy="3430270"/>
                  <wp:effectExtent l="0" t="0" r="0" b="0"/>
                  <wp:wrapSquare wrapText="bothSides"/>
                  <wp:docPr id="5" name="그림 %d 5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d68c0336.pn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8753" cy="343027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/>
          <w:trHeight w:val="56"/>
        </w:trPr>
        <w:tc>
          <w:tcPr>
            <w:tcW w:w="1009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sz w:val="22"/>
              </w:rPr>
              <w:t>▲공간</w:t>
            </w:r>
            <w:r>
              <w:rPr>
                <w:rFonts w:ascii="맑은 고딕" w:eastAsia="맑은 고딕"/>
                <w:sz w:val="22"/>
              </w:rPr>
              <w:t>1 전면</w:t>
            </w:r>
          </w:p>
        </w:tc>
      </w:tr>
      <w:tr>
        <w:trPr>
          <w:cantSplit/>
          <w:trHeight w:val="56"/>
        </w:trPr>
        <w:tc>
          <w:tcPr>
            <w:tcW w:w="1009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drawing>
                <wp:anchor distT="0" distB="0" distL="0" distR="0" simplePos="0" relativeHeight="1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78626" cy="3626231"/>
                  <wp:effectExtent l="0" t="0" r="0" b="0"/>
                  <wp:wrapSquare wrapText="bothSides"/>
                  <wp:docPr id="6" name="그림 %d 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d68c0337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8626" cy="3626231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/>
          <w:trHeight w:val="56"/>
        </w:trPr>
        <w:tc>
          <w:tcPr>
            <w:tcW w:w="1009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sz w:val="22"/>
              </w:rPr>
              <w:t>▲공간</w:t>
            </w:r>
            <w:r>
              <w:rPr>
                <w:rFonts w:ascii="맑은 고딕" w:eastAsia="맑은 고딕"/>
                <w:sz w:val="22"/>
              </w:rPr>
              <w:t>1 안녕달 작가 공간</w:t>
            </w:r>
          </w:p>
        </w:tc>
      </w:tr>
      <w:tr>
        <w:trPr>
          <w:cantSplit/>
          <w:trHeight w:val="56"/>
        </w:trPr>
        <w:tc>
          <w:tcPr>
            <w:tcW w:w="1009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drawing>
                <wp:anchor distT="0" distB="0" distL="0" distR="0" simplePos="0" relativeHeight="15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78753" cy="3775202"/>
                  <wp:effectExtent l="0" t="0" r="0" b="0"/>
                  <wp:wrapSquare wrapText="bothSides"/>
                  <wp:docPr id="7" name="그림 %d 7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d68c0338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8753" cy="3775202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/>
          <w:trHeight w:val="56"/>
        </w:trPr>
        <w:tc>
          <w:tcPr>
            <w:tcW w:w="1009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sz w:val="22"/>
              </w:rPr>
              <w:t>▲공간</w:t>
            </w:r>
            <w:r>
              <w:rPr>
                <w:rFonts w:ascii="맑은 고딕" w:eastAsia="맑은 고딕"/>
                <w:sz w:val="22"/>
              </w:rPr>
              <w:t>1 김지윤 작가 공간</w:t>
            </w:r>
          </w:p>
        </w:tc>
      </w:tr>
      <w:tr>
        <w:trPr>
          <w:cantSplit/>
          <w:trHeight w:val="56"/>
        </w:trPr>
        <w:tc>
          <w:tcPr>
            <w:tcW w:w="1009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drawing>
                <wp:anchor distT="0" distB="0" distL="0" distR="0" simplePos="0" relativeHeight="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78626" cy="3493770"/>
                  <wp:effectExtent l="0" t="0" r="0" b="0"/>
                  <wp:wrapSquare wrapText="bothSides"/>
                  <wp:docPr id="8" name="그림 %d 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d68c0339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8626" cy="349377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/>
          <w:trHeight w:val="56"/>
        </w:trPr>
        <w:tc>
          <w:tcPr>
            <w:tcW w:w="1009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sz w:val="22"/>
              </w:rPr>
              <w:t>▲공간</w:t>
            </w:r>
            <w:r>
              <w:rPr>
                <w:rFonts w:ascii="맑은 고딕" w:eastAsia="맑은 고딕"/>
                <w:sz w:val="22"/>
              </w:rPr>
              <w:t>2 전면</w:t>
            </w:r>
          </w:p>
        </w:tc>
      </w:tr>
    </w:tbl>
    <w:p>
      <w:pPr>
        <w:pStyle w:val="0"/>
        <w:widowControl w:val="off"/>
        <w:ind w:left="666" w:hanging="666"/>
      </w:pPr>
    </w:p>
    <w:p>
      <w:pPr>
        <w:pStyle w:val="0"/>
        <w:widowControl w:val="off"/>
        <w:ind w:left="666" w:hanging="666"/>
        <w:rPr>
          <w:rFonts w:ascii="휴먼명조" w:eastAsia="휴먼명조"/>
          <w:color w:val="0000ff"/>
          <w:sz w:val="28"/>
        </w:rPr>
      </w:pPr>
    </w:p>
    <w:p>
      <w:pPr>
        <w:pStyle w:val="0"/>
        <w:widowControl w:val="off"/>
        <w:ind w:left="666" w:hanging="666"/>
        <w:rPr>
          <w:rFonts w:ascii="휴먼명조" w:eastAsia="휴먼명조"/>
          <w:color w:val="0000ff"/>
          <w:sz w:val="28"/>
        </w:rPr>
      </w:pPr>
    </w:p>
    <w:p>
      <w:r>
        <w:br w:type="page"/>
      </w:r>
    </w:p>
    <w:tbl>
      <w:tblPr>
        <w:tblOverlap w:val="never"/>
        <w:tblW w:w="10103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88"/>
        <w:gridCol w:w="170"/>
        <w:gridCol w:w="8646"/>
      </w:tblGrid>
      <w:tr>
        <w:trPr>
          <w:trHeight w:val="583"/>
        </w:trPr>
        <w:tc>
          <w:tcPr>
            <w:tcW w:w="1288" w:type="dxa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  <w:shd w:val="clear" w:fill="193657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HY헤드라인M" w:eastAsia="HY헤드라인M"/>
                <w:shadow/>
                <w:color w:val="ffffff"/>
                <w:sz w:val="30"/>
              </w:rPr>
              <w:t>붙임3</w:t>
            </w:r>
          </w:p>
        </w:tc>
        <w:tc>
          <w:tcPr>
            <w:tcW w:w="170" w:type="dxa"/>
            <w:tcBorders>
              <w:top w:val="none" w:color="000000" w:sz="3"/>
              <w:left w:val="single" w:color="000000" w:sz="9"/>
              <w:bottom w:val="non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HY헤드라인M" w:eastAsia="HY헤드라인M"/>
                <w:color w:val="000000"/>
                <w:sz w:val="32"/>
              </w:rPr>
            </w:pPr>
          </w:p>
        </w:tc>
        <w:tc>
          <w:tcPr>
            <w:tcW w:w="8646" w:type="dxa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HY헤드라인M" w:eastAsia="HY헤드라인M"/>
                <w:sz w:val="32"/>
              </w:rPr>
              <w:t xml:space="preserve"> 국내 작가 10인 정보</w:t>
            </w:r>
          </w:p>
        </w:tc>
      </w:tr>
    </w:tbl>
    <w:p>
      <w:pPr>
        <w:pStyle w:val="0"/>
        <w:widowControl w:val="off"/>
        <w:ind w:left="666" w:hanging="666"/>
      </w:pPr>
    </w:p>
    <w:tbl>
      <w:tblPr>
        <w:tblOverlap w:val="never"/>
        <w:tblW w:w="10090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145"/>
        <w:gridCol w:w="2704"/>
        <w:gridCol w:w="6242"/>
      </w:tblGrid>
      <w:tr>
        <w:trPr>
          <w:cantSplit/>
          <w:trHeight w:val="426"/>
          <w:tblHeader/>
        </w:trPr>
        <w:tc>
          <w:tcPr>
            <w:tcW w:w="114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fefef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z w:val="22"/>
                <w:shd w:val="clear" w:color="000000"/>
              </w:rPr>
              <w:t>분야</w:t>
            </w:r>
          </w:p>
        </w:tc>
        <w:tc>
          <w:tcPr>
            <w:tcW w:w="270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fefef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z w:val="22"/>
                <w:shd w:val="clear" w:color="000000"/>
              </w:rPr>
              <w:t>작가명</w:t>
            </w:r>
          </w:p>
        </w:tc>
        <w:tc>
          <w:tcPr>
            <w:tcW w:w="624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fefef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sz w:val="22"/>
                <w:shd w:val="clear" w:color="000000"/>
              </w:rPr>
              <w:t>주요작품 및 이력</w:t>
            </w:r>
          </w:p>
        </w:tc>
      </w:tr>
      <w:tr>
        <w:trPr>
          <w:cantSplit/>
          <w:trHeight w:val="307"/>
        </w:trPr>
        <w:tc>
          <w:tcPr>
            <w:tcW w:w="1145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z w:val="22"/>
                <w:shd w:val="clear" w:color="000000"/>
              </w:rPr>
              <w:t>그림책</w:t>
            </w:r>
          </w:p>
        </w:tc>
        <w:tc>
          <w:tcPr>
            <w:tcW w:w="2704" w:type="dxa"/>
            <w:tcBorders>
              <w:top w:val="single" w:color="000000" w:sz="3"/>
              <w:left w:val="single" w:color="000000" w:sz="3"/>
              <w:bottom w:val="dotted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z w:val="22"/>
                <w:shd w:val="clear" w:color="000000"/>
              </w:rPr>
              <w:t>김민우</w:t>
            </w:r>
          </w:p>
        </w:tc>
        <w:tc>
          <w:tcPr>
            <w:tcW w:w="6242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>애니메이션 기획연출 경력 바탕으로 그림책 창작 입문</w:t>
            </w:r>
          </w:p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>『여름</w:t>
            </w:r>
            <w:r>
              <w:rPr>
                <w:rFonts w:ascii="맑은 고딕" w:eastAsia="맑은 고딕"/>
                <w:sz w:val="22"/>
                <w:shd w:val="clear" w:color="000000"/>
              </w:rPr>
              <w:t>, 제비</w:t>
            </w:r>
            <w:r>
              <w:rPr>
                <w:rFonts w:ascii="맑은 고딕"/>
                <w:sz w:val="22"/>
                <w:shd w:val="clear" w:color="000000"/>
              </w:rPr>
              <w:t>』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2024 서울국제도서전 ‘한국에서 가장 즐거운 책’ 선정</w:t>
            </w:r>
          </w:p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 xml:space="preserve">(대표작) </w:t>
            </w:r>
            <w:r>
              <w:rPr>
                <w:rFonts w:ascii="맑은 고딕" w:eastAsia="맑은 고딕"/>
                <w:sz w:val="22"/>
                <w:shd w:val="clear" w:color="000000"/>
              </w:rPr>
              <w:t>『달팽이』</w:t>
            </w:r>
            <w:r>
              <w:rPr>
                <w:rFonts w:ascii="맑은 고딕"/>
                <w:sz w:val="22"/>
                <w:shd w:val="clear" w:color="000000"/>
              </w:rPr>
              <w:t xml:space="preserve">, </w:t>
            </w:r>
            <w:r>
              <w:rPr>
                <w:rFonts w:ascii="맑은 고딕" w:eastAsia="맑은 고딕"/>
                <w:sz w:val="22"/>
                <w:shd w:val="clear" w:color="000000"/>
              </w:rPr>
              <w:t>『나의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붉은 날개</w:t>
            </w:r>
            <w:r>
              <w:rPr>
                <w:rFonts w:ascii="맑은 고딕"/>
                <w:sz w:val="22"/>
                <w:shd w:val="clear" w:color="000000"/>
              </w:rPr>
              <w:t>』</w:t>
            </w:r>
            <w:r>
              <w:rPr>
                <w:rFonts w:ascii="맑은 고딕"/>
                <w:sz w:val="22"/>
                <w:shd w:val="clear" w:color="000000"/>
              </w:rPr>
              <w:t xml:space="preserve">, </w:t>
            </w:r>
            <w:r>
              <w:rPr>
                <w:rFonts w:ascii="맑은 고딕" w:eastAsia="맑은 고딕"/>
                <w:sz w:val="22"/>
                <w:shd w:val="clear" w:color="000000"/>
              </w:rPr>
              <w:t>『하얀연』</w:t>
            </w:r>
            <w:r>
              <w:rPr>
                <w:rFonts w:ascii="맑은 고딕"/>
                <w:sz w:val="22"/>
                <w:shd w:val="clear" w:color="000000"/>
              </w:rPr>
              <w:t xml:space="preserve">, </w:t>
            </w:r>
            <w:r>
              <w:rPr>
                <w:rFonts w:ascii="맑은 고딕" w:eastAsia="맑은 고딕"/>
                <w:sz w:val="22"/>
                <w:shd w:val="clear" w:color="000000"/>
              </w:rPr>
              <w:t>『괴물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사냥꾼</w:t>
            </w:r>
            <w:r>
              <w:rPr>
                <w:rFonts w:ascii="맑은 고딕"/>
                <w:sz w:val="22"/>
                <w:shd w:val="clear" w:color="000000"/>
              </w:rPr>
              <w:t>』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등</w:t>
            </w:r>
          </w:p>
        </w:tc>
      </w:tr>
      <w:tr>
        <w:trPr>
          <w:cantSplit/>
          <w:trHeight w:val="1833"/>
        </w:trPr>
        <w:tc>
          <w:tcPr>
            <w:tcW w:w="1145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704" w:type="dxa"/>
            <w:tcBorders>
              <w:top w:val="dotted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z w:val="22"/>
                <w:shd w:val="clear" w:color="000000"/>
              </w:rPr>
            </w:pPr>
          </w:p>
        </w:tc>
        <w:tc>
          <w:tcPr>
            <w:tcW w:w="624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</w:tr>
      <w:tr>
        <w:trPr>
          <w:cantSplit/>
          <w:trHeight w:val="307"/>
        </w:trPr>
        <w:tc>
          <w:tcPr>
            <w:tcW w:w="1145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z w:val="22"/>
                <w:shd w:val="clear" w:color="000000"/>
              </w:rPr>
              <w:t>그림책</w:t>
            </w:r>
          </w:p>
        </w:tc>
        <w:tc>
          <w:tcPr>
            <w:tcW w:w="2704" w:type="dxa"/>
            <w:tcBorders>
              <w:top w:val="single" w:color="000000" w:sz="3"/>
              <w:left w:val="single" w:color="000000" w:sz="3"/>
              <w:bottom w:val="dotted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z w:val="22"/>
                <w:shd w:val="clear" w:color="000000"/>
              </w:rPr>
              <w:t>김지윤</w:t>
            </w:r>
          </w:p>
        </w:tc>
        <w:tc>
          <w:tcPr>
            <w:tcW w:w="6242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>회화 전공 후 출판사에서 어린이 책 편집 실무 담당</w:t>
            </w:r>
          </w:p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>퇴사 후 그림책 창작하며 한국 전통 민화 현대적 재해석</w:t>
            </w:r>
          </w:p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>2024년 전국 한책읽기운동 선정도서 선정</w:t>
            </w:r>
          </w:p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 xml:space="preserve">(대표작) </w:t>
            </w:r>
            <w:r>
              <w:rPr>
                <w:rFonts w:ascii="맑은 고딕" w:eastAsia="맑은 고딕"/>
                <w:sz w:val="22"/>
                <w:shd w:val="clear" w:color="000000"/>
              </w:rPr>
              <w:t>『책가도』</w:t>
            </w:r>
            <w:r>
              <w:rPr>
                <w:rFonts w:ascii="맑은 고딕"/>
                <w:sz w:val="22"/>
                <w:shd w:val="clear" w:color="000000"/>
              </w:rPr>
              <w:t xml:space="preserve">, </w:t>
            </w:r>
            <w:r>
              <w:rPr>
                <w:rFonts w:ascii="맑은 고딕" w:eastAsia="맑은 고딕"/>
                <w:sz w:val="22"/>
                <w:shd w:val="clear" w:color="000000"/>
              </w:rPr>
              <w:t>『복숭아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토끼</w:t>
            </w:r>
            <w:r>
              <w:rPr>
                <w:rFonts w:ascii="맑은 고딕"/>
                <w:sz w:val="22"/>
                <w:shd w:val="clear" w:color="000000"/>
              </w:rPr>
              <w:t>』</w:t>
            </w:r>
            <w:r>
              <w:rPr>
                <w:rFonts w:ascii="맑은 고딕"/>
                <w:sz w:val="22"/>
                <w:shd w:val="clear" w:color="000000"/>
              </w:rPr>
              <w:t xml:space="preserve">, </w:t>
            </w:r>
            <w:r>
              <w:rPr>
                <w:rFonts w:ascii="맑은 고딕" w:eastAsia="맑은 고딕"/>
                <w:sz w:val="22"/>
                <w:shd w:val="clear" w:color="000000"/>
              </w:rPr>
              <w:t>『내가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그림을 그리면</w:t>
            </w:r>
            <w:r>
              <w:rPr>
                <w:rFonts w:ascii="맑은 고딕"/>
                <w:sz w:val="22"/>
                <w:shd w:val="clear" w:color="000000"/>
              </w:rPr>
              <w:t>』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등</w:t>
            </w:r>
          </w:p>
        </w:tc>
      </w:tr>
      <w:tr>
        <w:trPr>
          <w:cantSplit/>
          <w:trHeight w:val="1833"/>
        </w:trPr>
        <w:tc>
          <w:tcPr>
            <w:tcW w:w="1145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704" w:type="dxa"/>
            <w:tcBorders>
              <w:top w:val="dotted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z w:val="22"/>
                <w:shd w:val="clear" w:color="000000"/>
              </w:rPr>
            </w:pPr>
          </w:p>
        </w:tc>
        <w:tc>
          <w:tcPr>
            <w:tcW w:w="624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</w:tr>
      <w:tr>
        <w:trPr>
          <w:cantSplit/>
          <w:trHeight w:val="307"/>
        </w:trPr>
        <w:tc>
          <w:tcPr>
            <w:tcW w:w="1145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z w:val="22"/>
                <w:shd w:val="clear" w:color="000000"/>
              </w:rPr>
              <w:t>그림책</w:t>
            </w:r>
          </w:p>
        </w:tc>
        <w:tc>
          <w:tcPr>
            <w:tcW w:w="2704" w:type="dxa"/>
            <w:tcBorders>
              <w:top w:val="single" w:color="000000" w:sz="3"/>
              <w:left w:val="single" w:color="000000" w:sz="3"/>
              <w:bottom w:val="dotted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z w:val="22"/>
                <w:shd w:val="clear" w:color="000000"/>
              </w:rPr>
              <w:t>밤코</w:t>
            </w:r>
          </w:p>
        </w:tc>
        <w:tc>
          <w:tcPr>
            <w:tcW w:w="6242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>섬유미술 전공 후 그림책 창작</w:t>
            </w:r>
          </w:p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>한글의 조형적 매력과 언어유희 활용한 그림책으로 주목</w:t>
            </w:r>
          </w:p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>2021 볼로냐라가치상 논픽션 부문 스페셜 멘션상 수상</w:t>
            </w:r>
          </w:p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 xml:space="preserve">(대표작) </w:t>
            </w:r>
            <w:r>
              <w:rPr>
                <w:rFonts w:ascii="맑은 고딕" w:eastAsia="맑은 고딕"/>
                <w:sz w:val="22"/>
                <w:shd w:val="clear" w:color="000000"/>
              </w:rPr>
              <w:t>『모모모모모』</w:t>
            </w:r>
            <w:r>
              <w:rPr>
                <w:rFonts w:ascii="맑은 고딕"/>
                <w:sz w:val="22"/>
                <w:shd w:val="clear" w:color="000000"/>
              </w:rPr>
              <w:t xml:space="preserve">, </w:t>
            </w:r>
            <w:r>
              <w:rPr>
                <w:rFonts w:ascii="맑은 고딕" w:eastAsia="맑은 고딕"/>
                <w:sz w:val="22"/>
                <w:shd w:val="clear" w:color="000000"/>
              </w:rPr>
              <w:t>『근데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그 얘기 들었어?</w:t>
            </w:r>
            <w:r>
              <w:rPr>
                <w:rFonts w:ascii="맑은 고딕"/>
                <w:sz w:val="22"/>
                <w:shd w:val="clear" w:color="000000"/>
              </w:rPr>
              <w:t>』</w:t>
            </w:r>
            <w:r>
              <w:rPr>
                <w:rFonts w:ascii="맑은 고딕"/>
                <w:sz w:val="22"/>
                <w:shd w:val="clear" w:color="000000"/>
              </w:rPr>
              <w:t xml:space="preserve">, </w:t>
            </w:r>
            <w:r>
              <w:rPr>
                <w:rFonts w:ascii="맑은 고딕" w:eastAsia="맑은 고딕"/>
                <w:sz w:val="22"/>
                <w:shd w:val="clear" w:color="000000"/>
              </w:rPr>
              <w:t>『사랑은</w:t>
            </w:r>
            <w:r>
              <w:rPr>
                <w:rFonts w:ascii="맑은 고딕"/>
                <w:sz w:val="22"/>
                <w:shd w:val="clear" w:color="000000"/>
              </w:rPr>
              <w:t xml:space="preserve"> 123</w:t>
            </w:r>
            <w:r>
              <w:rPr>
                <w:rFonts w:ascii="맑은 고딕"/>
                <w:sz w:val="22"/>
                <w:shd w:val="clear" w:color="000000"/>
              </w:rPr>
              <w:t>』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등</w:t>
            </w:r>
          </w:p>
        </w:tc>
      </w:tr>
      <w:tr>
        <w:trPr>
          <w:cantSplit/>
          <w:trHeight w:val="2185"/>
        </w:trPr>
        <w:tc>
          <w:tcPr>
            <w:tcW w:w="1145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704" w:type="dxa"/>
            <w:tcBorders>
              <w:top w:val="dotted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z w:val="22"/>
                <w:shd w:val="clear" w:color="000000"/>
              </w:rPr>
            </w:pPr>
          </w:p>
        </w:tc>
        <w:tc>
          <w:tcPr>
            <w:tcW w:w="624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</w:tr>
      <w:tr>
        <w:trPr>
          <w:cantSplit/>
          <w:trHeight w:val="307"/>
        </w:trPr>
        <w:tc>
          <w:tcPr>
            <w:tcW w:w="1145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z w:val="22"/>
                <w:shd w:val="clear" w:color="000000"/>
              </w:rPr>
              <w:t>그림책</w:t>
            </w:r>
          </w:p>
        </w:tc>
        <w:tc>
          <w:tcPr>
            <w:tcW w:w="2704" w:type="dxa"/>
            <w:tcBorders>
              <w:top w:val="single" w:color="000000" w:sz="3"/>
              <w:left w:val="single" w:color="000000" w:sz="3"/>
              <w:bottom w:val="dotted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z w:val="22"/>
                <w:shd w:val="clear" w:color="000000"/>
              </w:rPr>
              <w:t>안녕달</w:t>
            </w:r>
          </w:p>
        </w:tc>
        <w:tc>
          <w:tcPr>
            <w:tcW w:w="6242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>시각디자인 전공, 일러스트레이터 출신 그림책 작가</w:t>
            </w:r>
          </w:p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 xml:space="preserve">2015년 첫 그림책 </w:t>
            </w:r>
            <w:r>
              <w:rPr>
                <w:rFonts w:ascii="맑은 고딕" w:eastAsia="맑은 고딕"/>
                <w:sz w:val="22"/>
                <w:shd w:val="clear" w:color="000000"/>
              </w:rPr>
              <w:t>『수박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수영작으로 주목</w:t>
            </w:r>
          </w:p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>제57회 한국출판문화상 수상 등</w:t>
            </w:r>
          </w:p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 xml:space="preserve">(대표작) </w:t>
            </w:r>
            <w:r>
              <w:rPr>
                <w:rFonts w:ascii="맑은 고딕" w:eastAsia="맑은 고딕"/>
                <w:sz w:val="22"/>
                <w:shd w:val="clear" w:color="000000"/>
              </w:rPr>
              <w:t>『할머니의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여름휴가</w:t>
            </w:r>
            <w:r>
              <w:rPr>
                <w:rFonts w:ascii="맑은 고딕"/>
                <w:sz w:val="22"/>
                <w:shd w:val="clear" w:color="000000"/>
              </w:rPr>
              <w:t>』</w:t>
            </w:r>
            <w:r>
              <w:rPr>
                <w:rFonts w:ascii="맑은 고딕"/>
                <w:sz w:val="22"/>
                <w:shd w:val="clear" w:color="000000"/>
              </w:rPr>
              <w:t xml:space="preserve">, </w:t>
            </w:r>
            <w:r>
              <w:rPr>
                <w:rFonts w:ascii="맑은 고딕" w:eastAsia="맑은 고딕"/>
                <w:sz w:val="22"/>
                <w:shd w:val="clear" w:color="000000"/>
              </w:rPr>
              <w:t>『당근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유치원</w:t>
            </w:r>
            <w:r>
              <w:rPr>
                <w:rFonts w:ascii="맑은 고딕"/>
                <w:sz w:val="22"/>
                <w:shd w:val="clear" w:color="000000"/>
              </w:rPr>
              <w:t>』</w:t>
            </w:r>
            <w:r>
              <w:rPr>
                <w:rFonts w:ascii="맑은 고딕"/>
                <w:sz w:val="22"/>
                <w:shd w:val="clear" w:color="000000"/>
              </w:rPr>
              <w:t xml:space="preserve">, </w:t>
            </w:r>
            <w:r>
              <w:rPr>
                <w:rFonts w:ascii="맑은 고딕" w:eastAsia="맑은 고딕"/>
                <w:sz w:val="22"/>
                <w:shd w:val="clear" w:color="000000"/>
              </w:rPr>
              <w:t>『눈아이』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등</w:t>
            </w:r>
          </w:p>
        </w:tc>
      </w:tr>
      <w:tr>
        <w:trPr>
          <w:cantSplit/>
          <w:trHeight w:val="1481"/>
        </w:trPr>
        <w:tc>
          <w:tcPr>
            <w:tcW w:w="1145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704" w:type="dxa"/>
            <w:tcBorders>
              <w:top w:val="dotted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z w:val="22"/>
                <w:shd w:val="clear" w:color="000000"/>
              </w:rPr>
            </w:pPr>
          </w:p>
        </w:tc>
        <w:tc>
          <w:tcPr>
            <w:tcW w:w="624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</w:tr>
      <w:tr>
        <w:trPr>
          <w:cantSplit/>
          <w:trHeight w:val="307"/>
        </w:trPr>
        <w:tc>
          <w:tcPr>
            <w:tcW w:w="1145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z w:val="22"/>
                <w:shd w:val="clear" w:color="000000"/>
              </w:rPr>
              <w:t>그림책</w:t>
            </w:r>
          </w:p>
        </w:tc>
        <w:tc>
          <w:tcPr>
            <w:tcW w:w="2704" w:type="dxa"/>
            <w:tcBorders>
              <w:top w:val="single" w:color="000000" w:sz="3"/>
              <w:left w:val="single" w:color="000000" w:sz="3"/>
              <w:bottom w:val="dotted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z w:val="22"/>
                <w:shd w:val="clear" w:color="000000"/>
              </w:rPr>
              <w:t>이지현</w:t>
            </w:r>
          </w:p>
        </w:tc>
        <w:tc>
          <w:tcPr>
            <w:tcW w:w="6242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>계원예술대학교 및일러스트레이션학교 HILLS 졸업</w:t>
            </w:r>
          </w:p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>데뷔작 수영장으로 미국 일러스트레이터협회 2015 최고의 그림책상, 뉴욕타임스 주목할 만한 어린이책 선정 등</w:t>
            </w:r>
          </w:p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 xml:space="preserve">(대표작) </w:t>
            </w:r>
            <w:r>
              <w:rPr>
                <w:rFonts w:ascii="맑은 고딕" w:eastAsia="맑은 고딕"/>
                <w:sz w:val="22"/>
                <w:shd w:val="clear" w:color="000000"/>
              </w:rPr>
              <w:t>『수영장』</w:t>
            </w:r>
            <w:r>
              <w:rPr>
                <w:rFonts w:ascii="맑은 고딕"/>
                <w:sz w:val="22"/>
                <w:shd w:val="clear" w:color="000000"/>
              </w:rPr>
              <w:t xml:space="preserve">, </w:t>
            </w:r>
            <w:r>
              <w:rPr>
                <w:rFonts w:ascii="맑은 고딕" w:eastAsia="맑은 고딕"/>
                <w:sz w:val="22"/>
                <w:shd w:val="clear" w:color="000000"/>
              </w:rPr>
              <w:t>『문』</w:t>
            </w:r>
            <w:r>
              <w:rPr>
                <w:rFonts w:ascii="맑은 고딕"/>
                <w:sz w:val="22"/>
                <w:shd w:val="clear" w:color="000000"/>
              </w:rPr>
              <w:t xml:space="preserve">, </w:t>
            </w:r>
            <w:r>
              <w:rPr>
                <w:rFonts w:ascii="맑은 고딕" w:eastAsia="맑은 고딕"/>
                <w:sz w:val="22"/>
                <w:shd w:val="clear" w:color="000000"/>
              </w:rPr>
              <w:t>『이상한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집</w:t>
            </w:r>
            <w:r>
              <w:rPr>
                <w:rFonts w:ascii="맑은 고딕"/>
                <w:sz w:val="22"/>
                <w:shd w:val="clear" w:color="000000"/>
              </w:rPr>
              <w:t>』</w:t>
            </w:r>
            <w:r>
              <w:rPr>
                <w:rFonts w:ascii="맑은 고딕"/>
                <w:sz w:val="22"/>
                <w:shd w:val="clear" w:color="000000"/>
              </w:rPr>
              <w:t xml:space="preserve">, </w:t>
            </w:r>
            <w:r>
              <w:rPr>
                <w:rFonts w:ascii="맑은 고딕" w:eastAsia="맑은 고딕"/>
                <w:sz w:val="22"/>
                <w:shd w:val="clear" w:color="000000"/>
              </w:rPr>
              <w:t>『마지막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섬</w:t>
            </w:r>
            <w:r>
              <w:rPr>
                <w:rFonts w:ascii="맑은 고딕"/>
                <w:sz w:val="22"/>
                <w:shd w:val="clear" w:color="000000"/>
              </w:rPr>
              <w:t>』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등 글 없는 그림책 작업 다수</w:t>
            </w:r>
          </w:p>
        </w:tc>
      </w:tr>
      <w:tr>
        <w:trPr>
          <w:cantSplit/>
          <w:trHeight w:val="1833"/>
        </w:trPr>
        <w:tc>
          <w:tcPr>
            <w:tcW w:w="1145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704" w:type="dxa"/>
            <w:tcBorders>
              <w:top w:val="dotted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z w:val="22"/>
                <w:shd w:val="clear" w:color="000000"/>
              </w:rPr>
            </w:pPr>
          </w:p>
        </w:tc>
        <w:tc>
          <w:tcPr>
            <w:tcW w:w="624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</w:tr>
      <w:tr>
        <w:trPr>
          <w:cantSplit/>
          <w:trHeight w:val="307"/>
        </w:trPr>
        <w:tc>
          <w:tcPr>
            <w:tcW w:w="1145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z w:val="22"/>
                <w:shd w:val="clear" w:color="000000"/>
              </w:rPr>
              <w:t>문학</w:t>
            </w:r>
          </w:p>
        </w:tc>
        <w:tc>
          <w:tcPr>
            <w:tcW w:w="2704" w:type="dxa"/>
            <w:tcBorders>
              <w:top w:val="single" w:color="000000" w:sz="3"/>
              <w:left w:val="single" w:color="000000" w:sz="3"/>
              <w:bottom w:val="dotted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z w:val="22"/>
                <w:shd w:val="clear" w:color="000000"/>
              </w:rPr>
              <w:t>유영광</w:t>
            </w:r>
          </w:p>
        </w:tc>
        <w:tc>
          <w:tcPr>
            <w:tcW w:w="6242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>크라우드펀딩 2,000만원 모금 화제로 시작</w:t>
            </w:r>
          </w:p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>출간 전 해외 6개국 판권 수출되며 현재 전 세계 21개국 번역 출간</w:t>
            </w:r>
          </w:p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>스페인 템플리스상 최고의 외국소설 부문 수상</w:t>
            </w:r>
          </w:p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 xml:space="preserve">(대표작) </w:t>
            </w:r>
            <w:r>
              <w:rPr>
                <w:rFonts w:ascii="맑은 고딕" w:eastAsia="맑은 고딕"/>
                <w:sz w:val="22"/>
                <w:shd w:val="clear" w:color="000000"/>
              </w:rPr>
              <w:t>『비가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오면 열리는 상점</w:t>
            </w:r>
            <w:r>
              <w:rPr>
                <w:rFonts w:ascii="맑은 고딕"/>
                <w:sz w:val="22"/>
                <w:shd w:val="clear" w:color="000000"/>
              </w:rPr>
              <w:t>』</w:t>
            </w:r>
            <w:r>
              <w:rPr>
                <w:rFonts w:ascii="맑은 고딕"/>
                <w:sz w:val="22"/>
                <w:shd w:val="clear" w:color="000000"/>
              </w:rPr>
              <w:t xml:space="preserve">, </w:t>
            </w:r>
            <w:r>
              <w:rPr>
                <w:rFonts w:ascii="맑은 고딕" w:eastAsia="맑은 고딕"/>
                <w:sz w:val="22"/>
                <w:shd w:val="clear" w:color="000000"/>
              </w:rPr>
              <w:t>『소원을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이루어주는 섬</w:t>
            </w:r>
            <w:r>
              <w:rPr>
                <w:rFonts w:ascii="맑은 고딕"/>
                <w:sz w:val="22"/>
                <w:shd w:val="clear" w:color="000000"/>
              </w:rPr>
              <w:t>』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등</w:t>
            </w:r>
          </w:p>
        </w:tc>
      </w:tr>
      <w:tr>
        <w:trPr>
          <w:cantSplit/>
          <w:trHeight w:val="1833"/>
        </w:trPr>
        <w:tc>
          <w:tcPr>
            <w:tcW w:w="1145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704" w:type="dxa"/>
            <w:tcBorders>
              <w:top w:val="dotted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z w:val="22"/>
                <w:shd w:val="clear" w:color="000000"/>
              </w:rPr>
            </w:pPr>
          </w:p>
        </w:tc>
        <w:tc>
          <w:tcPr>
            <w:tcW w:w="624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</w:tr>
      <w:tr>
        <w:trPr>
          <w:cantSplit/>
          <w:trHeight w:val="307"/>
        </w:trPr>
        <w:tc>
          <w:tcPr>
            <w:tcW w:w="1145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z w:val="22"/>
                <w:shd w:val="clear" w:color="000000"/>
              </w:rPr>
              <w:t>문학</w:t>
            </w:r>
          </w:p>
        </w:tc>
        <w:tc>
          <w:tcPr>
            <w:tcW w:w="2704" w:type="dxa"/>
            <w:tcBorders>
              <w:top w:val="single" w:color="000000" w:sz="3"/>
              <w:left w:val="single" w:color="000000" w:sz="3"/>
              <w:bottom w:val="dotted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z w:val="22"/>
                <w:shd w:val="clear" w:color="000000"/>
              </w:rPr>
              <w:t>윤고은</w:t>
            </w:r>
          </w:p>
        </w:tc>
        <w:tc>
          <w:tcPr>
            <w:tcW w:w="6242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>2003년 대산문학상 수상하며 등단</w:t>
            </w:r>
          </w:p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>2021년 영국 추리작가협회 대거상 번역추리소설 부문 동양인 최초 수상</w:t>
            </w:r>
          </w:p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>현재 EBS 라디오 북프로그램 진행</w:t>
            </w:r>
          </w:p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 xml:space="preserve">(대표작) </w:t>
            </w:r>
            <w:r>
              <w:rPr>
                <w:rFonts w:ascii="맑은 고딕" w:eastAsia="맑은 고딕"/>
                <w:sz w:val="22"/>
                <w:shd w:val="clear" w:color="000000"/>
              </w:rPr>
              <w:t>『밤의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여행자들</w:t>
            </w:r>
            <w:r>
              <w:rPr>
                <w:rFonts w:ascii="맑은 고딕"/>
                <w:sz w:val="22"/>
                <w:shd w:val="clear" w:color="000000"/>
              </w:rPr>
              <w:t>』</w:t>
            </w:r>
            <w:r>
              <w:rPr>
                <w:rFonts w:ascii="맑은 고딕"/>
                <w:sz w:val="22"/>
                <w:shd w:val="clear" w:color="000000"/>
              </w:rPr>
              <w:t xml:space="preserve">, </w:t>
            </w:r>
            <w:r>
              <w:rPr>
                <w:rFonts w:ascii="맑은 고딕"/>
                <w:sz w:val="22"/>
                <w:shd w:val="clear" w:color="000000"/>
              </w:rPr>
              <w:t>『</w:t>
            </w:r>
            <w:r>
              <w:rPr>
                <w:rFonts w:ascii="맑은 고딕" w:eastAsia="맑은 고딕"/>
                <w:sz w:val="22"/>
                <w:shd w:val="clear" w:color="000000"/>
              </w:rPr>
              <w:t>1인용 식탁</w:t>
            </w:r>
            <w:r>
              <w:rPr>
                <w:rFonts w:ascii="맑은 고딕"/>
                <w:sz w:val="22"/>
                <w:shd w:val="clear" w:color="000000"/>
              </w:rPr>
              <w:t>』</w:t>
            </w:r>
            <w:r>
              <w:rPr>
                <w:rFonts w:ascii="맑은 고딕"/>
                <w:sz w:val="22"/>
                <w:shd w:val="clear" w:color="000000"/>
              </w:rPr>
              <w:t xml:space="preserve">, </w:t>
            </w:r>
            <w:r>
              <w:rPr>
                <w:rFonts w:ascii="맑은 고딕" w:eastAsia="맑은 고딕"/>
                <w:sz w:val="22"/>
                <w:shd w:val="clear" w:color="000000"/>
              </w:rPr>
              <w:t>『도서관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런웨이</w:t>
            </w:r>
            <w:r>
              <w:rPr>
                <w:rFonts w:ascii="맑은 고딕"/>
                <w:sz w:val="22"/>
                <w:shd w:val="clear" w:color="000000"/>
              </w:rPr>
              <w:t>』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등</w:t>
            </w:r>
          </w:p>
        </w:tc>
      </w:tr>
      <w:tr>
        <w:trPr>
          <w:cantSplit/>
          <w:trHeight w:val="1833"/>
        </w:trPr>
        <w:tc>
          <w:tcPr>
            <w:tcW w:w="1145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704" w:type="dxa"/>
            <w:tcBorders>
              <w:top w:val="dotted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z w:val="22"/>
                <w:shd w:val="clear" w:color="000000"/>
              </w:rPr>
            </w:pPr>
          </w:p>
        </w:tc>
        <w:tc>
          <w:tcPr>
            <w:tcW w:w="624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</w:tr>
      <w:tr>
        <w:trPr>
          <w:cantSplit/>
          <w:trHeight w:val="307"/>
        </w:trPr>
        <w:tc>
          <w:tcPr>
            <w:tcW w:w="1145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z w:val="22"/>
                <w:shd w:val="clear" w:color="000000"/>
              </w:rPr>
              <w:t>문학</w:t>
            </w:r>
          </w:p>
        </w:tc>
        <w:tc>
          <w:tcPr>
            <w:tcW w:w="2704" w:type="dxa"/>
            <w:tcBorders>
              <w:top w:val="single" w:color="000000" w:sz="3"/>
              <w:left w:val="single" w:color="000000" w:sz="3"/>
              <w:bottom w:val="dotted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z w:val="22"/>
                <w:shd w:val="clear" w:color="000000"/>
              </w:rPr>
              <w:t>편혜영</w:t>
            </w:r>
          </w:p>
        </w:tc>
        <w:tc>
          <w:tcPr>
            <w:tcW w:w="6242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>2000년 서울신문 신춘문예 등단</w:t>
            </w:r>
          </w:p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>한국일보문학상, 동인문학상, 이상문학상 등 국내 주요문학상 수상</w:t>
            </w:r>
          </w:p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>한국인 최초 미국 셜리 잭슨상 수상, 단편 식물 애호가 뉴요커에 게재되는 등 국제 문단 주목</w:t>
            </w:r>
          </w:p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 xml:space="preserve">(대표작) </w:t>
            </w:r>
            <w:r>
              <w:rPr>
                <w:rFonts w:ascii="맑은 고딕" w:eastAsia="맑은 고딕"/>
                <w:sz w:val="22"/>
                <w:shd w:val="clear" w:color="000000"/>
              </w:rPr>
              <w:t>『홀』</w:t>
            </w:r>
            <w:r>
              <w:rPr>
                <w:rFonts w:ascii="맑은 고딕"/>
                <w:sz w:val="22"/>
                <w:shd w:val="clear" w:color="000000"/>
              </w:rPr>
              <w:t xml:space="preserve">, </w:t>
            </w:r>
            <w:r>
              <w:rPr>
                <w:rFonts w:ascii="맑은 고딕" w:eastAsia="맑은 고딕"/>
                <w:sz w:val="22"/>
                <w:shd w:val="clear" w:color="000000"/>
              </w:rPr>
              <w:t>『재와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빨강</w:t>
            </w:r>
            <w:r>
              <w:rPr>
                <w:rFonts w:ascii="맑은 고딕"/>
                <w:sz w:val="22"/>
                <w:shd w:val="clear" w:color="000000"/>
              </w:rPr>
              <w:t>』</w:t>
            </w:r>
            <w:r>
              <w:rPr>
                <w:rFonts w:ascii="맑은 고딕"/>
                <w:sz w:val="22"/>
                <w:shd w:val="clear" w:color="000000"/>
              </w:rPr>
              <w:t xml:space="preserve">, </w:t>
            </w:r>
            <w:r>
              <w:rPr>
                <w:rFonts w:ascii="맑은 고딕" w:eastAsia="맑은 고딕"/>
                <w:sz w:val="22"/>
                <w:shd w:val="clear" w:color="000000"/>
              </w:rPr>
              <w:t>『서쪽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숲에 갔다</w:t>
            </w:r>
            <w:r>
              <w:rPr>
                <w:rFonts w:ascii="맑은 고딕"/>
                <w:sz w:val="22"/>
                <w:shd w:val="clear" w:color="000000"/>
              </w:rPr>
              <w:t>』</w:t>
            </w:r>
            <w:r>
              <w:rPr>
                <w:rFonts w:ascii="맑은 고딕"/>
                <w:sz w:val="22"/>
                <w:shd w:val="clear" w:color="000000"/>
              </w:rPr>
              <w:t xml:space="preserve">, </w:t>
            </w:r>
            <w:r>
              <w:rPr>
                <w:rFonts w:ascii="맑은 고딕" w:eastAsia="맑은 고딕"/>
                <w:sz w:val="22"/>
                <w:shd w:val="clear" w:color="000000"/>
              </w:rPr>
              <w:t>『저녁의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구애</w:t>
            </w:r>
            <w:r>
              <w:rPr>
                <w:rFonts w:ascii="맑은 고딕"/>
                <w:sz w:val="22"/>
                <w:shd w:val="clear" w:color="000000"/>
              </w:rPr>
              <w:t>』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등</w:t>
            </w:r>
          </w:p>
        </w:tc>
      </w:tr>
      <w:tr>
        <w:trPr>
          <w:cantSplit/>
          <w:trHeight w:val="2185"/>
        </w:trPr>
        <w:tc>
          <w:tcPr>
            <w:tcW w:w="1145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704" w:type="dxa"/>
            <w:tcBorders>
              <w:top w:val="dotted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z w:val="22"/>
                <w:shd w:val="clear" w:color="000000"/>
              </w:rPr>
            </w:pPr>
          </w:p>
        </w:tc>
        <w:tc>
          <w:tcPr>
            <w:tcW w:w="624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</w:tr>
      <w:tr>
        <w:trPr>
          <w:cantSplit/>
          <w:trHeight w:val="307"/>
        </w:trPr>
        <w:tc>
          <w:tcPr>
            <w:tcW w:w="1145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z w:val="22"/>
                <w:shd w:val="clear" w:color="000000"/>
              </w:rPr>
              <w:t>문학</w:t>
            </w:r>
          </w:p>
        </w:tc>
        <w:tc>
          <w:tcPr>
            <w:tcW w:w="2704" w:type="dxa"/>
            <w:tcBorders>
              <w:top w:val="single" w:color="000000" w:sz="3"/>
              <w:left w:val="single" w:color="000000" w:sz="3"/>
              <w:bottom w:val="dotted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z w:val="22"/>
                <w:shd w:val="clear" w:color="000000"/>
              </w:rPr>
              <w:t>천선란</w:t>
            </w:r>
          </w:p>
        </w:tc>
        <w:tc>
          <w:tcPr>
            <w:tcW w:w="6242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>단국대학교 문예창작과 석사 수료</w:t>
            </w:r>
          </w:p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>2019년 웹소설 플랫폼 통해 데뷔</w:t>
            </w:r>
          </w:p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 xml:space="preserve">장편소설 </w:t>
            </w:r>
            <w:r>
              <w:rPr>
                <w:rFonts w:ascii="맑은 고딕" w:eastAsia="맑은 고딕"/>
                <w:sz w:val="22"/>
                <w:shd w:val="clear" w:color="000000"/>
              </w:rPr>
              <w:t>『천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개의 파랑</w:t>
            </w:r>
            <w:r>
              <w:rPr>
                <w:rFonts w:ascii="맑은 고딕" w:eastAsia="맑은 고딕"/>
                <w:sz w:val="22"/>
                <w:shd w:val="clear" w:color="000000"/>
              </w:rPr>
              <w:t>』으로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제4회 한국과학문학상 장편 대상 수상, 예스24 독자 투표 ‘한국 문학의 미래가 될 젊은 작가’ 1위 선정(2022)</w:t>
            </w:r>
          </w:p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>세계 3대 영화사 판권 계약 체결</w:t>
            </w:r>
          </w:p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 xml:space="preserve">(대표작) </w:t>
            </w:r>
            <w:r>
              <w:rPr>
                <w:rFonts w:ascii="맑은 고딕" w:eastAsia="맑은 고딕"/>
                <w:sz w:val="22"/>
                <w:shd w:val="clear" w:color="000000"/>
              </w:rPr>
              <w:t>『천개의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파랑</w:t>
            </w:r>
            <w:r>
              <w:rPr>
                <w:rFonts w:ascii="맑은 고딕"/>
                <w:sz w:val="22"/>
                <w:shd w:val="clear" w:color="000000"/>
              </w:rPr>
              <w:t>』</w:t>
            </w:r>
            <w:r>
              <w:rPr>
                <w:rFonts w:ascii="맑은 고딕"/>
                <w:sz w:val="22"/>
                <w:shd w:val="clear" w:color="000000"/>
              </w:rPr>
              <w:t xml:space="preserve">, </w:t>
            </w:r>
            <w:r>
              <w:rPr>
                <w:rFonts w:ascii="맑은 고딕" w:eastAsia="맑은 고딕"/>
                <w:sz w:val="22"/>
                <w:shd w:val="clear" w:color="000000"/>
              </w:rPr>
              <w:t>『어떤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물질의 사랑</w:t>
            </w:r>
            <w:r>
              <w:rPr>
                <w:rFonts w:ascii="맑은 고딕"/>
                <w:sz w:val="22"/>
                <w:shd w:val="clear" w:color="000000"/>
              </w:rPr>
              <w:t>』</w:t>
            </w:r>
            <w:r>
              <w:rPr>
                <w:rFonts w:ascii="맑은 고딕"/>
                <w:sz w:val="22"/>
                <w:shd w:val="clear" w:color="000000"/>
              </w:rPr>
              <w:t xml:space="preserve">, </w:t>
            </w:r>
            <w:r>
              <w:rPr>
                <w:rFonts w:ascii="맑은 고딕" w:eastAsia="맑은 고딕"/>
                <w:sz w:val="22"/>
                <w:shd w:val="clear" w:color="000000"/>
              </w:rPr>
              <w:t>『노랜드』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등</w:t>
            </w:r>
          </w:p>
        </w:tc>
      </w:tr>
      <w:tr>
        <w:trPr>
          <w:cantSplit/>
          <w:trHeight w:val="2537"/>
        </w:trPr>
        <w:tc>
          <w:tcPr>
            <w:tcW w:w="1145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704" w:type="dxa"/>
            <w:tcBorders>
              <w:top w:val="dotted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z w:val="22"/>
                <w:shd w:val="clear" w:color="000000"/>
              </w:rPr>
            </w:pPr>
          </w:p>
        </w:tc>
        <w:tc>
          <w:tcPr>
            <w:tcW w:w="624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</w:tr>
      <w:tr>
        <w:trPr>
          <w:cantSplit/>
          <w:trHeight w:val="307"/>
        </w:trPr>
        <w:tc>
          <w:tcPr>
            <w:tcW w:w="1145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z w:val="22"/>
                <w:shd w:val="clear" w:color="000000"/>
              </w:rPr>
              <w:t>웹소설</w:t>
            </w:r>
          </w:p>
        </w:tc>
        <w:tc>
          <w:tcPr>
            <w:tcW w:w="2704" w:type="dxa"/>
            <w:tcBorders>
              <w:top w:val="single" w:color="000000" w:sz="3"/>
              <w:left w:val="single" w:color="000000" w:sz="3"/>
              <w:bottom w:val="dotted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z w:val="22"/>
                <w:shd w:val="clear" w:color="000000"/>
              </w:rPr>
              <w:t>김차차</w:t>
            </w:r>
          </w:p>
        </w:tc>
        <w:tc>
          <w:tcPr>
            <w:tcW w:w="6242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>2016년 카카오페이지 데뷔</w:t>
            </w:r>
          </w:p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>로맨스, 로맨스판타지 장르 작가로 국내 웹소설 독자층의 두터운 팬덤</w:t>
            </w:r>
          </w:p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>2020~2021 리디 로맨스 대상 수상, 2024 리디어워즈 로판 웹소설 최우수상 수상</w:t>
            </w:r>
          </w:p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>미국 아마존 킨들 영문판 출시</w:t>
            </w:r>
          </w:p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2"/>
                <w:shd w:val="clear" w:color="000000"/>
              </w:rPr>
              <w:t xml:space="preserve">(대표작) </w:t>
            </w:r>
            <w:r>
              <w:rPr>
                <w:rFonts w:ascii="맑은 고딕" w:eastAsia="맑은 고딕"/>
                <w:sz w:val="22"/>
                <w:shd w:val="clear" w:color="000000"/>
              </w:rPr>
              <w:t>『이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결혼은 어차피 망하게 되어 있다</w:t>
            </w:r>
            <w:r>
              <w:rPr>
                <w:rFonts w:ascii="맑은 고딕"/>
                <w:sz w:val="22"/>
                <w:shd w:val="clear" w:color="000000"/>
              </w:rPr>
              <w:t>』</w:t>
            </w:r>
            <w:r>
              <w:rPr>
                <w:rFonts w:ascii="맑은 고딕"/>
                <w:sz w:val="22"/>
                <w:shd w:val="clear" w:color="000000"/>
              </w:rPr>
              <w:t xml:space="preserve">, </w:t>
            </w:r>
            <w:r>
              <w:rPr>
                <w:rFonts w:ascii="맑은 고딕" w:eastAsia="맑은 고딕"/>
                <w:sz w:val="22"/>
                <w:shd w:val="clear" w:color="000000"/>
              </w:rPr>
              <w:t>『쏘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롱, 써머</w:t>
            </w:r>
            <w:r>
              <w:rPr>
                <w:rFonts w:ascii="맑은 고딕"/>
                <w:sz w:val="22"/>
                <w:shd w:val="clear" w:color="000000"/>
              </w:rPr>
              <w:t>』</w:t>
            </w:r>
            <w:r>
              <w:rPr>
                <w:rFonts w:ascii="맑은 고딕"/>
                <w:sz w:val="22"/>
                <w:shd w:val="clear" w:color="000000"/>
              </w:rPr>
              <w:t xml:space="preserve">, </w:t>
            </w:r>
            <w:r>
              <w:rPr>
                <w:rFonts w:ascii="맑은 고딕" w:eastAsia="맑은 고딕"/>
                <w:sz w:val="22"/>
                <w:shd w:val="clear" w:color="000000"/>
              </w:rPr>
              <w:t>『페레니케』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등</w:t>
            </w:r>
          </w:p>
        </w:tc>
      </w:tr>
      <w:tr>
        <w:trPr>
          <w:cantSplit/>
          <w:trHeight w:val="2538"/>
        </w:trPr>
        <w:tc>
          <w:tcPr>
            <w:tcW w:w="1145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704" w:type="dxa"/>
            <w:tcBorders>
              <w:top w:val="dotted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z w:val="22"/>
                <w:shd w:val="clear" w:color="000000"/>
              </w:rPr>
            </w:pPr>
          </w:p>
        </w:tc>
        <w:tc>
          <w:tcPr>
            <w:tcW w:w="624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</w:tr>
    </w:tbl>
    <w:p>
      <w:pPr>
        <w:pStyle w:val="0"/>
        <w:widowControl w:val="off"/>
      </w:pPr>
    </w:p>
    <w:p>
      <w:pPr>
        <w:pStyle w:val="0"/>
        <w:widowControl w:val="off"/>
        <w:ind w:left="666" w:hanging="666"/>
        <w:rPr>
          <w:rFonts w:ascii="휴먼명조" w:eastAsia="휴먼명조"/>
          <w:color w:val="0000ff"/>
          <w:sz w:val="28"/>
        </w:rPr>
      </w:pPr>
    </w:p>
    <w:p>
      <w:pPr>
        <w:pStyle w:val="0"/>
        <w:widowControl w:val="off"/>
        <w:ind w:left="666" w:hanging="666"/>
        <w:rPr>
          <w:rFonts w:ascii="휴먼명조" w:eastAsia="휴먼명조"/>
          <w:color w:val="0000ff"/>
          <w:sz w:val="28"/>
        </w:rPr>
      </w:pPr>
    </w:p>
    <w:p>
      <w:r>
        <w:br w:type="page"/>
      </w:r>
    </w:p>
    <w:tbl>
      <w:tblPr>
        <w:tblOverlap w:val="never"/>
        <w:tblW w:w="10103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88"/>
        <w:gridCol w:w="170"/>
        <w:gridCol w:w="8646"/>
      </w:tblGrid>
      <w:tr>
        <w:trPr>
          <w:trHeight w:val="583"/>
        </w:trPr>
        <w:tc>
          <w:tcPr>
            <w:tcW w:w="1288" w:type="dxa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  <w:shd w:val="clear" w:fill="193657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HY헤드라인M" w:eastAsia="HY헤드라인M"/>
                <w:shadow/>
                <w:color w:val="ffffff"/>
                <w:sz w:val="30"/>
              </w:rPr>
              <w:t>붙임4</w:t>
            </w:r>
          </w:p>
        </w:tc>
        <w:tc>
          <w:tcPr>
            <w:tcW w:w="170" w:type="dxa"/>
            <w:tcBorders>
              <w:top w:val="none" w:color="000000" w:sz="3"/>
              <w:left w:val="single" w:color="000000" w:sz="9"/>
              <w:bottom w:val="non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HY헤드라인M" w:eastAsia="HY헤드라인M"/>
                <w:color w:val="000000"/>
                <w:sz w:val="32"/>
              </w:rPr>
            </w:pPr>
          </w:p>
        </w:tc>
        <w:tc>
          <w:tcPr>
            <w:tcW w:w="8646" w:type="dxa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HY헤드라인M" w:eastAsia="HY헤드라인M"/>
                <w:sz w:val="32"/>
              </w:rPr>
              <w:t xml:space="preserve">  한-불 출판 펠로우십 국내 참가사 목록</w:t>
            </w:r>
          </w:p>
        </w:tc>
      </w:tr>
    </w:tbl>
    <w:p>
      <w:pPr>
        <w:pStyle w:val="0"/>
        <w:widowControl w:val="off"/>
        <w:snapToGrid/>
      </w:pPr>
    </w:p>
    <w:p>
      <w:pPr>
        <w:pStyle w:val="0"/>
        <w:widowControl w:val="off"/>
        <w:ind w:left="402" w:hanging="402"/>
        <w:rPr>
          <w:rFonts w:ascii="HCI Poppy" w:eastAsia="휴먼명조"/>
          <w:color w:val="000000"/>
          <w:sz w:val="12"/>
        </w:rPr>
      </w:pPr>
    </w:p>
    <w:tbl>
      <w:tblPr>
        <w:tblOverlap w:val="never"/>
        <w:tblW w:w="10145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092"/>
        <w:gridCol w:w="9053"/>
      </w:tblGrid>
      <w:tr>
        <w:trPr>
          <w:trHeight w:val="536"/>
        </w:trPr>
        <w:tc>
          <w:tcPr>
            <w:tcW w:w="10145" w:type="dxa"/>
            <w:gridSpan w:val="2"/>
            <w:tcBorders>
              <w:top w:val="none" w:color="000000" w:sz="2"/>
              <w:left w:val="none" w:color="000000" w:sz="2"/>
              <w:bottom w:val="single" w:color="000000" w:sz="3"/>
              <w:right w:val="none" w:color="000000" w:sz="2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rFonts w:ascii="맑은 고딕" w:eastAsia="맑은 고딕"/>
                <w:sz w:val="22"/>
              </w:rPr>
              <w:t>(출판사명 가나다순)</w:t>
            </w:r>
          </w:p>
        </w:tc>
      </w:tr>
      <w:tr>
        <w:trPr>
          <w:trHeight w:val="536"/>
        </w:trPr>
        <w:tc>
          <w:tcPr>
            <w:tcW w:w="109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0f0f0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z w:val="22"/>
              </w:rPr>
              <w:t>연번</w:t>
            </w:r>
          </w:p>
        </w:tc>
        <w:tc>
          <w:tcPr>
            <w:tcW w:w="905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0f0f0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z w:val="22"/>
              </w:rPr>
              <w:t>출판사명</w:t>
            </w:r>
          </w:p>
        </w:tc>
      </w:tr>
      <w:tr>
        <w:trPr>
          <w:trHeight w:val="536"/>
        </w:trPr>
        <w:tc>
          <w:tcPr>
            <w:tcW w:w="109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</w:rPr>
              <w:t>1</w:t>
            </w:r>
          </w:p>
        </w:tc>
        <w:tc>
          <w:tcPr>
            <w:tcW w:w="905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sz w:val="22"/>
              </w:rPr>
              <w:t>고래인(고래뱃속)</w:t>
            </w:r>
          </w:p>
        </w:tc>
      </w:tr>
      <w:tr>
        <w:trPr>
          <w:trHeight w:val="536"/>
        </w:trPr>
        <w:tc>
          <w:tcPr>
            <w:tcW w:w="109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</w:rPr>
              <w:t>2</w:t>
            </w:r>
          </w:p>
        </w:tc>
        <w:tc>
          <w:tcPr>
            <w:tcW w:w="905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z w:val="22"/>
              </w:rPr>
              <w:t>글로연</w:t>
            </w:r>
          </w:p>
        </w:tc>
      </w:tr>
      <w:tr>
        <w:trPr>
          <w:trHeight w:val="536"/>
        </w:trPr>
        <w:tc>
          <w:tcPr>
            <w:tcW w:w="109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</w:rPr>
              <w:t>3</w:t>
            </w:r>
          </w:p>
        </w:tc>
        <w:tc>
          <w:tcPr>
            <w:tcW w:w="905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z w:val="22"/>
              </w:rPr>
              <w:t>리스컴</w:t>
            </w:r>
          </w:p>
        </w:tc>
      </w:tr>
      <w:tr>
        <w:trPr>
          <w:trHeight w:val="536"/>
        </w:trPr>
        <w:tc>
          <w:tcPr>
            <w:tcW w:w="109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</w:rPr>
              <w:t>4</w:t>
            </w:r>
          </w:p>
        </w:tc>
        <w:tc>
          <w:tcPr>
            <w:tcW w:w="905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sz w:val="22"/>
              </w:rPr>
              <w:t>서사원 주식회사</w:t>
            </w:r>
          </w:p>
        </w:tc>
      </w:tr>
      <w:tr>
        <w:trPr>
          <w:trHeight w:val="536"/>
        </w:trPr>
        <w:tc>
          <w:tcPr>
            <w:tcW w:w="109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</w:rPr>
              <w:t>5</w:t>
            </w:r>
          </w:p>
        </w:tc>
        <w:tc>
          <w:tcPr>
            <w:tcW w:w="905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sz w:val="22"/>
              </w:rPr>
              <w:t>㈜다산북스</w:t>
            </w:r>
          </w:p>
        </w:tc>
      </w:tr>
      <w:tr>
        <w:trPr>
          <w:trHeight w:val="536"/>
        </w:trPr>
        <w:tc>
          <w:tcPr>
            <w:tcW w:w="109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</w:rPr>
              <w:t>6</w:t>
            </w:r>
          </w:p>
        </w:tc>
        <w:tc>
          <w:tcPr>
            <w:tcW w:w="905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sz w:val="22"/>
              </w:rPr>
              <w:t>㈜도서출판</w:t>
            </w:r>
            <w:r>
              <w:rPr>
                <w:rFonts w:ascii="맑은 고딕" w:eastAsia="맑은 고딕"/>
                <w:sz w:val="22"/>
              </w:rPr>
              <w:t xml:space="preserve"> 푸른숲</w:t>
            </w:r>
          </w:p>
        </w:tc>
      </w:tr>
      <w:tr>
        <w:trPr>
          <w:trHeight w:val="536"/>
        </w:trPr>
        <w:tc>
          <w:tcPr>
            <w:tcW w:w="109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</w:rPr>
              <w:t>7</w:t>
            </w:r>
          </w:p>
        </w:tc>
        <w:tc>
          <w:tcPr>
            <w:tcW w:w="905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sz w:val="22"/>
              </w:rPr>
              <w:t>주식회사 오랜</w:t>
            </w:r>
          </w:p>
        </w:tc>
      </w:tr>
      <w:tr>
        <w:trPr>
          <w:trHeight w:val="536"/>
        </w:trPr>
        <w:tc>
          <w:tcPr>
            <w:tcW w:w="109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</w:rPr>
              <w:t>8</w:t>
            </w:r>
          </w:p>
        </w:tc>
        <w:tc>
          <w:tcPr>
            <w:tcW w:w="905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sz w:val="22"/>
              </w:rPr>
              <w:t>콘텐츠그룹 포레스트</w:t>
            </w:r>
          </w:p>
        </w:tc>
      </w:tr>
      <w:tr>
        <w:trPr>
          <w:trHeight w:val="536"/>
        </w:trPr>
        <w:tc>
          <w:tcPr>
            <w:tcW w:w="109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</w:rPr>
              <w:t>9</w:t>
            </w:r>
          </w:p>
        </w:tc>
        <w:tc>
          <w:tcPr>
            <w:tcW w:w="905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z w:val="22"/>
              </w:rPr>
              <w:t>킨더랜드</w:t>
            </w:r>
          </w:p>
        </w:tc>
      </w:tr>
      <w:tr>
        <w:trPr>
          <w:trHeight w:val="536"/>
        </w:trPr>
        <w:tc>
          <w:tcPr>
            <w:tcW w:w="109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</w:rPr>
              <w:t>10</w:t>
            </w:r>
          </w:p>
        </w:tc>
        <w:tc>
          <w:tcPr>
            <w:tcW w:w="905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z w:val="22"/>
              </w:rPr>
              <w:t>행복우물</w:t>
            </w:r>
          </w:p>
        </w:tc>
      </w:tr>
    </w:tbl>
    <w:p>
      <w:pPr>
        <w:pStyle w:val="0"/>
        <w:widowControl w:val="off"/>
        <w:ind w:left="454" w:hanging="454"/>
      </w:pPr>
    </w:p>
    <w:sectPr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1134" w:right="850" w:bottom="1134" w:left="850" w:header="567" w:footer="567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">
    <w:multiLevelType w:val="hybridMultilevel"/>
    <w:lvl w:ilvl="0">
      <w:start w:val="1"/>
      <w:numFmt w:val="bullet"/>
      <w:suff w:val="space"/>
      <w:lvlText w:val=""/>
      <w:lvlJc w:val="left"/>
      <w:rPr/>
    </w:lvl>
  </w:abstractNum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num w:numId="2">
    <w:abstractNumId w:val="2"/>
  </w: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바탕" w:eastAsia="바탕"/>
      <w:color w:val="000000"/>
      <w:sz w:val="20"/>
    </w:rPr>
  </w:style>
  <w:style w:type="paragraph" w:styleId="1">
    <w:name w:val="본문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300" w:right="0" w:firstLine="0"/>
      <w:jc w:val="both"/>
      <w:textAlignment w:val="baseline"/>
    </w:pPr>
    <w:rPr>
      <w:rFonts w:ascii="바탕" w:eastAsia="바탕"/>
      <w:color w:val="000000"/>
      <w:sz w:val="20"/>
    </w:rPr>
  </w:style>
  <w:style w:type="paragraph" w:styleId="2">
    <w:name w:val="개요 1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</w:pPr>
    <w:rPr>
      <w:rFonts w:ascii="바탕" w:eastAsia="바탕"/>
      <w:color w:val="000000"/>
      <w:sz w:val="20"/>
    </w:rPr>
  </w:style>
  <w:style w:type="paragraph" w:styleId="3">
    <w:name w:val="개요 2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</w:pPr>
    <w:rPr>
      <w:rFonts w:ascii="바탕" w:eastAsia="바탕"/>
      <w:color w:val="000000"/>
      <w:sz w:val="20"/>
    </w:rPr>
  </w:style>
  <w:style w:type="paragraph" w:styleId="4">
    <w:name w:val="개요 3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</w:pPr>
    <w:rPr>
      <w:rFonts w:ascii="바탕" w:eastAsia="바탕"/>
      <w:color w:val="000000"/>
      <w:sz w:val="20"/>
    </w:rPr>
  </w:style>
  <w:style w:type="paragraph" w:styleId="5">
    <w:name w:val="개요 4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</w:pPr>
    <w:rPr>
      <w:rFonts w:ascii="바탕" w:eastAsia="바탕"/>
      <w:color w:val="000000"/>
      <w:sz w:val="20"/>
    </w:rPr>
  </w:style>
  <w:style w:type="paragraph" w:styleId="6">
    <w:name w:val="개요 5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</w:pPr>
    <w:rPr>
      <w:rFonts w:ascii="바탕" w:eastAsia="바탕"/>
      <w:color w:val="000000"/>
      <w:sz w:val="20"/>
    </w:rPr>
  </w:style>
  <w:style w:type="paragraph" w:styleId="7">
    <w:name w:val="개요 6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</w:pPr>
    <w:rPr>
      <w:rFonts w:ascii="바탕" w:eastAsia="바탕"/>
      <w:color w:val="000000"/>
      <w:sz w:val="20"/>
    </w:rPr>
  </w:style>
  <w:style w:type="paragraph" w:styleId="8">
    <w:name w:val="개요 7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</w:pPr>
    <w:rPr>
      <w:rFonts w:ascii="바탕" w:eastAsia="바탕"/>
      <w:color w:val="000000"/>
      <w:sz w:val="20"/>
    </w:rPr>
  </w:style>
  <w:style w:type="paragraph" w:styleId="9">
    <w:name w:val="쪽 번호"/>
    <w:uiPriority w:val="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굴림" w:eastAsia="굴림"/>
      <w:color w:val="000000"/>
      <w:sz w:val="20"/>
    </w:rPr>
  </w:style>
  <w:style w:type="paragraph" w:styleId="10">
    <w:name w:val="머리말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</w:pPr>
    <w:rPr>
      <w:rFonts w:ascii="굴림" w:eastAsia="굴림"/>
      <w:color w:val="000000"/>
      <w:sz w:val="18"/>
    </w:rPr>
  </w:style>
  <w:style w:type="paragraph" w:styleId="11">
    <w:name w:val="각주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styleId="12">
    <w:name w:val="미주"/>
    <w:uiPriority w:val="1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styleId="13">
    <w:name w:val="메모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14">
    <w:name w:val="선그리기"/>
    <w:uiPriority w:val="1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tabs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800"/>
        <w:tab w:val="left" w:leader="none" w:pos="1600"/>
        <w:tab w:val="left" w:leader="none" w:pos="2400"/>
        <w:tab w:val="left" w:leader="none" w:pos="3200"/>
        <w:tab w:val="left" w:leader="none" w:pos="4000"/>
        <w:tab w:val="left" w:leader="none" w:pos="4800"/>
        <w:tab w:val="left" w:leader="none" w:pos="5600"/>
        <w:tab w:val="left" w:leader="none" w:pos="6400"/>
        <w:tab w:val="left" w:leader="none" w:pos="7200"/>
        <w:tab w:val="left" w:leader="none" w:pos="8000"/>
        <w:tab w:val="left" w:leader="none" w:pos="8800"/>
        <w:tab w:val="left" w:leader="none" w:pos="9600"/>
        <w:tab w:val="left" w:leader="none" w:pos="10400"/>
        <w:tab w:val="left" w:leader="none" w:pos="11200"/>
        <w:tab w:val="left" w:leader="none" w:pos="12000"/>
        <w:tab w:val="left" w:leader="none" w:pos="12800"/>
        <w:tab w:val="left" w:leader="none" w:pos="13600"/>
        <w:tab w:val="left" w:leader="none" w:pos="14400"/>
        <w:tab w:val="left" w:leader="none" w:pos="15200"/>
        <w:tab w:val="left" w:leader="none" w:pos="16000"/>
        <w:tab w:val="left" w:leader="none" w:pos="16800"/>
        <w:tab w:val="left" w:leader="none" w:pos="17600"/>
        <w:tab w:val="left" w:leader="none" w:pos="18400"/>
        <w:tab w:val="left" w:leader="none" w:pos="19200"/>
        <w:tab w:val="left" w:leader="none" w:pos="20000"/>
        <w:tab w:val="left" w:leader="none" w:pos="20800"/>
        <w:tab w:val="left" w:leader="none" w:pos="21600"/>
        <w:tab w:val="left" w:leader="none" w:pos="22400"/>
        <w:tab w:val="left" w:leader="none" w:pos="23200"/>
        <w:tab w:val="left" w:leader="none" w:pos="24000"/>
        <w:tab w:val="left" w:leader="none" w:pos="24800"/>
        <w:tab w:val="left" w:leader="none" w:pos="25600"/>
      </w:tabs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한컴바탕" w:eastAsia="한양신명조"/>
      <w:color w:val="000000"/>
      <w:sz w:val="20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image" Target="media/image0.jpeg"  /><Relationship Id="rId10" Type="http://schemas.openxmlformats.org/officeDocument/2006/relationships/styles" Target="styles.xml"  /><Relationship Id="rId11" Type="http://schemas.openxmlformats.org/officeDocument/2006/relationships/numbering" Target="numbering.xml"  /><Relationship Id="rId2" Type="http://schemas.openxmlformats.org/officeDocument/2006/relationships/image" Target="media/image1.gif"  /><Relationship Id="rId3" Type="http://schemas.openxmlformats.org/officeDocument/2006/relationships/image" Target="media/image2.jpeg"  /><Relationship Id="rId4" Type="http://schemas.openxmlformats.org/officeDocument/2006/relationships/image" Target="media/image3.png"  /><Relationship Id="rId5" Type="http://schemas.openxmlformats.org/officeDocument/2006/relationships/image" Target="media/image4.png"  /><Relationship Id="rId6" Type="http://schemas.openxmlformats.org/officeDocument/2006/relationships/image" Target="media/image5.jpeg"  /><Relationship Id="rId7" Type="http://schemas.openxmlformats.org/officeDocument/2006/relationships/image" Target="media/image6.jpeg"  /><Relationship Id="rId8" Type="http://schemas.openxmlformats.org/officeDocument/2006/relationships/image" Target="media/image7.jpeg"  /><Relationship Id="rId9" Type="http://schemas.openxmlformats.org/officeDocument/2006/relationships/settings" Target="settings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보도자료</dc:title>
  <dc:creator>진흥원</dc:creator>
  <cp:lastModifiedBy>user</cp:lastModifiedBy>
  <dcterms:created xsi:type="dcterms:W3CDTF">2012-11-16T06:21:39.747</dcterms:created>
  <dcterms:modified xsi:type="dcterms:W3CDTF">2026-09-04T05:23:28.725</dcterms:modified>
  <cp:version>0501.0001.01</cp:version>
</cp:coreProperties>
</file>